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3823" w14:textId="77777777" w:rsidR="00F73A8E" w:rsidRDefault="00F73A8E" w:rsidP="00F73A8E">
      <w:pPr>
        <w:jc w:val="center"/>
        <w:rPr>
          <w:rFonts w:ascii="Gill Sans MT" w:hAnsi="Gill Sans MT"/>
          <w:b/>
          <w:bCs/>
          <w:lang w:val="es-ES"/>
        </w:rPr>
      </w:pPr>
      <w:bookmarkStart w:id="0" w:name="_Hlk193909379"/>
      <w:r w:rsidRPr="00586AA9">
        <w:rPr>
          <w:rFonts w:ascii="Gill Sans MT" w:hAnsi="Gill Sans MT"/>
          <w:b/>
          <w:bCs/>
          <w:lang w:val="es-ES"/>
        </w:rPr>
        <w:t>NOTA CONCEPTO</w:t>
      </w:r>
    </w:p>
    <w:p w14:paraId="330E4EC3" w14:textId="77777777" w:rsidR="00F73A8E" w:rsidRDefault="00F73A8E" w:rsidP="00F73A8E">
      <w:pPr>
        <w:jc w:val="center"/>
        <w:rPr>
          <w:rFonts w:ascii="Gill Sans MT" w:hAnsi="Gill Sans MT"/>
          <w:b/>
          <w:bCs/>
          <w:lang w:val="es-ES"/>
        </w:rPr>
      </w:pPr>
      <w:bookmarkStart w:id="1" w:name="_Hlk193796590"/>
      <w:bookmarkStart w:id="2" w:name="_Hlk193822678"/>
      <w:r>
        <w:rPr>
          <w:rFonts w:ascii="Gill Sans MT" w:hAnsi="Gill Sans MT"/>
          <w:b/>
          <w:bCs/>
          <w:lang w:val="es-ES"/>
        </w:rPr>
        <w:t xml:space="preserve">Congreso Internacional sobre Movilidad Humana y Derechos Humanos </w:t>
      </w:r>
      <w:bookmarkEnd w:id="1"/>
    </w:p>
    <w:bookmarkEnd w:id="2"/>
    <w:p w14:paraId="46F06395" w14:textId="77777777" w:rsidR="00F73A8E" w:rsidRDefault="00F73A8E" w:rsidP="00F73A8E">
      <w:pPr>
        <w:jc w:val="center"/>
        <w:rPr>
          <w:rFonts w:ascii="Gill Sans MT" w:hAnsi="Gill Sans MT"/>
          <w:lang w:val="es-ES"/>
        </w:rPr>
      </w:pPr>
      <w:r w:rsidRPr="00586AA9">
        <w:rPr>
          <w:rFonts w:ascii="Gill Sans MT" w:hAnsi="Gill Sans MT"/>
          <w:lang w:val="es-ES"/>
        </w:rPr>
        <w:t>29 y 30 de abril de 2025</w:t>
      </w:r>
      <w:r>
        <w:rPr>
          <w:rFonts w:ascii="Gill Sans MT" w:hAnsi="Gill Sans MT"/>
          <w:lang w:val="es-ES"/>
        </w:rPr>
        <w:t xml:space="preserve">, </w:t>
      </w:r>
      <w:r w:rsidRPr="00586AA9">
        <w:rPr>
          <w:rFonts w:ascii="Gill Sans MT" w:hAnsi="Gill Sans MT"/>
          <w:lang w:val="es-ES"/>
        </w:rPr>
        <w:t xml:space="preserve">Ciudad de Panamá, Panamá </w:t>
      </w:r>
    </w:p>
    <w:p w14:paraId="0F2935AE" w14:textId="77777777" w:rsidR="00F73A8E" w:rsidRPr="006B046C" w:rsidRDefault="00F73A8E" w:rsidP="00F73A8E">
      <w:pPr>
        <w:rPr>
          <w:rFonts w:ascii="Gill Sans MT" w:hAnsi="Gill Sans MT"/>
          <w:b/>
          <w:bCs/>
          <w:color w:val="C70000"/>
          <w:lang w:val="es-ES"/>
        </w:rPr>
      </w:pPr>
      <w:r w:rsidRPr="006B046C">
        <w:rPr>
          <w:rFonts w:ascii="Gill Sans MT" w:hAnsi="Gill Sans MT"/>
          <w:b/>
          <w:bCs/>
          <w:color w:val="C70000"/>
          <w:lang w:val="es-ES"/>
        </w:rPr>
        <w:t xml:space="preserve">Contexto </w:t>
      </w:r>
    </w:p>
    <w:p w14:paraId="3AFD12ED" w14:textId="77777777" w:rsidR="00F73A8E" w:rsidRDefault="00F73A8E" w:rsidP="00F73A8E">
      <w:pPr>
        <w:jc w:val="both"/>
        <w:rPr>
          <w:rFonts w:ascii="Gill Sans MT" w:hAnsi="Gill Sans MT"/>
          <w:lang w:val="es-ES"/>
        </w:rPr>
      </w:pPr>
      <w:r>
        <w:rPr>
          <w:rFonts w:ascii="Gill Sans MT" w:hAnsi="Gill Sans MT"/>
          <w:lang w:val="es-ES"/>
        </w:rPr>
        <w:t xml:space="preserve">Según el Informe sobre las Migraciones en el Mundo de 2024 de la </w:t>
      </w:r>
      <w:bookmarkStart w:id="3" w:name="_Hlk190781711"/>
      <w:r>
        <w:rPr>
          <w:rFonts w:ascii="Gill Sans MT" w:hAnsi="Gill Sans MT"/>
          <w:lang w:val="es-ES"/>
        </w:rPr>
        <w:t>Organización Internacional para las Migraciones</w:t>
      </w:r>
      <w:bookmarkEnd w:id="3"/>
      <w:r>
        <w:rPr>
          <w:rFonts w:ascii="Gill Sans MT" w:hAnsi="Gill Sans MT"/>
          <w:lang w:val="es-ES"/>
        </w:rPr>
        <w:t xml:space="preserve"> (OIM), actualmente hay </w:t>
      </w:r>
      <w:r w:rsidRPr="00483247">
        <w:rPr>
          <w:rFonts w:ascii="Gill Sans MT" w:hAnsi="Gill Sans MT"/>
          <w:b/>
          <w:bCs/>
          <w:lang w:val="es-ES"/>
        </w:rPr>
        <w:t>281 millones de migrantes en el mundo</w:t>
      </w:r>
      <w:r>
        <w:rPr>
          <w:rFonts w:ascii="Gill Sans MT" w:hAnsi="Gill Sans MT"/>
          <w:lang w:val="es-ES"/>
        </w:rPr>
        <w:t>, equivalente al 3,6% de la población mundial.</w:t>
      </w:r>
      <w:r>
        <w:rPr>
          <w:rStyle w:val="Refdenotaalpie"/>
          <w:rFonts w:ascii="Gill Sans MT" w:hAnsi="Gill Sans MT"/>
          <w:lang w:val="es-ES"/>
        </w:rPr>
        <w:footnoteReference w:id="1"/>
      </w:r>
      <w:r>
        <w:rPr>
          <w:rFonts w:ascii="Gill Sans MT" w:hAnsi="Gill Sans MT"/>
          <w:lang w:val="es-ES"/>
        </w:rPr>
        <w:t xml:space="preserve"> Asimismo, de acuerdo con el </w:t>
      </w:r>
      <w:r w:rsidRPr="006479AF">
        <w:rPr>
          <w:rFonts w:ascii="Gill Sans MT" w:hAnsi="Gill Sans MT"/>
          <w:lang w:val="es-ES"/>
        </w:rPr>
        <w:t>Alto Comisionado de Naciones Unidas para los Refugiados</w:t>
      </w:r>
      <w:r>
        <w:rPr>
          <w:rFonts w:ascii="Gill Sans MT" w:hAnsi="Gill Sans MT"/>
          <w:lang w:val="es-ES"/>
        </w:rPr>
        <w:t xml:space="preserve"> (ACNUR), a mitades de 2024, había </w:t>
      </w:r>
      <w:r>
        <w:rPr>
          <w:rFonts w:ascii="Gill Sans MT" w:hAnsi="Gill Sans MT"/>
          <w:b/>
          <w:bCs/>
          <w:lang w:val="es-ES"/>
        </w:rPr>
        <w:t>112</w:t>
      </w:r>
      <w:r w:rsidRPr="009F49EB">
        <w:rPr>
          <w:rFonts w:ascii="Gill Sans MT" w:hAnsi="Gill Sans MT"/>
          <w:b/>
          <w:bCs/>
          <w:lang w:val="es-ES"/>
        </w:rPr>
        <w:t>,</w:t>
      </w:r>
      <w:r>
        <w:rPr>
          <w:rFonts w:ascii="Gill Sans MT" w:hAnsi="Gill Sans MT"/>
          <w:b/>
          <w:bCs/>
          <w:lang w:val="es-ES"/>
        </w:rPr>
        <w:t>6</w:t>
      </w:r>
      <w:r w:rsidRPr="009F49EB">
        <w:rPr>
          <w:rFonts w:ascii="Gill Sans MT" w:hAnsi="Gill Sans MT"/>
          <w:b/>
          <w:bCs/>
          <w:lang w:val="es-ES"/>
        </w:rPr>
        <w:t xml:space="preserve"> millones de</w:t>
      </w:r>
      <w:r>
        <w:rPr>
          <w:rFonts w:ascii="Gill Sans MT" w:hAnsi="Gill Sans MT"/>
          <w:b/>
          <w:bCs/>
          <w:lang w:val="es-ES"/>
        </w:rPr>
        <w:t xml:space="preserve"> personas desplazadas por la fuerza</w:t>
      </w:r>
      <w:r>
        <w:rPr>
          <w:rFonts w:ascii="Gill Sans MT" w:hAnsi="Gill Sans MT"/>
          <w:lang w:val="es-ES"/>
        </w:rPr>
        <w:t>, incluyendo refugiados, solicitantes de asilo, personas internamente desplazadas y otras en necesidad de protección internacional.</w:t>
      </w:r>
      <w:r>
        <w:rPr>
          <w:rStyle w:val="Refdenotaalpie"/>
          <w:rFonts w:ascii="Gill Sans MT" w:hAnsi="Gill Sans MT"/>
          <w:lang w:val="es-ES"/>
        </w:rPr>
        <w:footnoteReference w:id="2"/>
      </w:r>
      <w:r>
        <w:rPr>
          <w:rFonts w:ascii="Gill Sans MT" w:hAnsi="Gill Sans MT"/>
          <w:lang w:val="es-ES"/>
        </w:rPr>
        <w:t xml:space="preserve"> Aunque el conflicto y la violencia siguen siendo las principales causas de desplazamiento forzoso, el cambio climático y los desastres naturales crecen como factores detonantes y multiplicadores de la migración involuntaria. </w:t>
      </w:r>
    </w:p>
    <w:p w14:paraId="19CBE937" w14:textId="3539B9E2" w:rsidR="00F73A8E" w:rsidRDefault="00F73A8E" w:rsidP="00F73A8E">
      <w:pPr>
        <w:jc w:val="both"/>
        <w:rPr>
          <w:rFonts w:ascii="Gill Sans MT" w:hAnsi="Gill Sans MT"/>
          <w:lang w:val="es-ES"/>
        </w:rPr>
      </w:pPr>
      <w:r>
        <w:rPr>
          <w:rFonts w:ascii="Gill Sans MT" w:hAnsi="Gill Sans MT"/>
          <w:lang w:val="es-ES"/>
        </w:rPr>
        <w:t>La región de América Latina y el Caribe no es ajena al fenómeno de la movilidad humana ni a las tendencias globales asociadas. Más de 7,8 millones de personas han salido de Venezuela por la actual crisis socioeconómica, política y humanitaria que atraviesa el país</w:t>
      </w:r>
      <w:r>
        <w:rPr>
          <w:rStyle w:val="Refdenotaalpie"/>
          <w:rFonts w:ascii="Gill Sans MT" w:hAnsi="Gill Sans MT"/>
          <w:lang w:val="es-ES"/>
        </w:rPr>
        <w:footnoteReference w:id="3"/>
      </w:r>
      <w:r>
        <w:rPr>
          <w:rFonts w:ascii="Gill Sans MT" w:hAnsi="Gill Sans MT"/>
          <w:lang w:val="es-ES"/>
        </w:rPr>
        <w:t xml:space="preserve">. </w:t>
      </w:r>
      <w:r w:rsidR="00AB3082" w:rsidRPr="00AB3082">
        <w:rPr>
          <w:rFonts w:ascii="Gill Sans MT" w:hAnsi="Gill Sans MT"/>
          <w:color w:val="000000" w:themeColor="text1"/>
          <w:lang w:val="es-ES"/>
        </w:rPr>
        <w:t>Del 2019 al 2023, las autoridades panameñas registraron el tránsito irregular de 930,635 personas en la frontera con Colombia a través del “Tapón del Darién”</w:t>
      </w:r>
      <w:r w:rsidR="00AB3082" w:rsidRPr="00AB3082">
        <w:rPr>
          <w:rStyle w:val="Refdenotaalpie"/>
          <w:rFonts w:ascii="Gill Sans MT" w:hAnsi="Gill Sans MT"/>
          <w:color w:val="000000" w:themeColor="text1"/>
          <w:lang w:val="es-ES"/>
        </w:rPr>
        <w:footnoteReference w:id="4"/>
      </w:r>
      <w:r w:rsidR="00AB3082" w:rsidRPr="00AB3082">
        <w:rPr>
          <w:rFonts w:ascii="Gill Sans MT" w:hAnsi="Gill Sans MT"/>
          <w:color w:val="000000" w:themeColor="text1"/>
          <w:lang w:val="es-ES"/>
        </w:rPr>
        <w:t>.</w:t>
      </w:r>
      <w:r>
        <w:rPr>
          <w:rFonts w:ascii="Gill Sans MT" w:hAnsi="Gill Sans MT"/>
          <w:lang w:val="es-ES"/>
        </w:rPr>
        <w:t xml:space="preserve"> Además, pese al acuerdo de paz entre el Gobierno de Colombia y las FARC-EP, 5,1 millones de colombianos y colombianas siguen todavía desplazados dentro del territorio nacional.</w:t>
      </w:r>
      <w:r>
        <w:rPr>
          <w:rStyle w:val="Refdenotaalpie"/>
          <w:rFonts w:ascii="Gill Sans MT" w:hAnsi="Gill Sans MT"/>
          <w:lang w:val="es-ES"/>
        </w:rPr>
        <w:footnoteReference w:id="5"/>
      </w:r>
      <w:r>
        <w:rPr>
          <w:rFonts w:ascii="Gill Sans MT" w:hAnsi="Gill Sans MT"/>
          <w:lang w:val="es-ES"/>
        </w:rPr>
        <w:t xml:space="preserve"> Los desplazamientos inducidos por emergencias climáticas también han golpeado duramente al continente americano, como se puedo verse con los huracanes Eta y Iota en Honduras, Guatemala, y Nicaragua en 2020.</w:t>
      </w:r>
      <w:r>
        <w:rPr>
          <w:rStyle w:val="Refdenotaalpie"/>
          <w:rFonts w:ascii="Gill Sans MT" w:hAnsi="Gill Sans MT"/>
          <w:lang w:val="es-ES"/>
        </w:rPr>
        <w:footnoteReference w:id="6"/>
      </w:r>
      <w:r>
        <w:rPr>
          <w:rFonts w:ascii="Gill Sans MT" w:hAnsi="Gill Sans MT"/>
          <w:lang w:val="es-ES"/>
        </w:rPr>
        <w:t xml:space="preserve"> </w:t>
      </w:r>
    </w:p>
    <w:p w14:paraId="3EBE91A9" w14:textId="77777777" w:rsidR="00F73A8E" w:rsidRDefault="00F73A8E" w:rsidP="00F73A8E">
      <w:pPr>
        <w:jc w:val="both"/>
        <w:rPr>
          <w:rFonts w:ascii="Gill Sans MT" w:hAnsi="Gill Sans MT"/>
          <w:lang w:val="es-ES"/>
        </w:rPr>
      </w:pPr>
      <w:r w:rsidRPr="00764EF1">
        <w:rPr>
          <w:rFonts w:ascii="Gill Sans MT" w:hAnsi="Gill Sans MT"/>
          <w:lang w:val="es-ES"/>
        </w:rPr>
        <w:t xml:space="preserve">A lo largo de las rutas migratorias, especialmente en las zonas fronterizas, las personas en situación de movilidad en América Latina y el Caribe </w:t>
      </w:r>
      <w:r w:rsidRPr="001139DD">
        <w:rPr>
          <w:rFonts w:ascii="Gill Sans MT" w:hAnsi="Gill Sans MT"/>
          <w:lang w:val="es-ES"/>
        </w:rPr>
        <w:t xml:space="preserve">son objeto </w:t>
      </w:r>
      <w:r>
        <w:rPr>
          <w:rFonts w:ascii="Gill Sans MT" w:hAnsi="Gill Sans MT"/>
          <w:lang w:val="es-ES"/>
        </w:rPr>
        <w:t xml:space="preserve">de </w:t>
      </w:r>
      <w:r w:rsidRPr="006459FE">
        <w:rPr>
          <w:rFonts w:ascii="Gill Sans MT" w:hAnsi="Gill Sans MT"/>
          <w:b/>
          <w:bCs/>
          <w:lang w:val="es-ES"/>
        </w:rPr>
        <w:t>violaciones de derechos humanos</w:t>
      </w:r>
      <w:r w:rsidRPr="001139DD">
        <w:rPr>
          <w:rFonts w:ascii="Gill Sans MT" w:hAnsi="Gill Sans MT"/>
          <w:lang w:val="es-ES"/>
        </w:rPr>
        <w:t xml:space="preserve">, tales como </w:t>
      </w:r>
      <w:r>
        <w:rPr>
          <w:rFonts w:ascii="Gill Sans MT" w:hAnsi="Gill Sans MT"/>
          <w:lang w:val="es-ES"/>
        </w:rPr>
        <w:t xml:space="preserve">violencias – física, psíquica y sexual </w:t>
      </w:r>
      <w:r w:rsidRPr="003212AE">
        <w:rPr>
          <w:rFonts w:ascii="Gill Sans MT" w:hAnsi="Gill Sans MT"/>
          <w:lang w:val="es-ES"/>
        </w:rPr>
        <w:t>–</w:t>
      </w:r>
      <w:r>
        <w:rPr>
          <w:rFonts w:ascii="Gill Sans MT" w:hAnsi="Gill Sans MT"/>
          <w:lang w:val="es-ES"/>
        </w:rPr>
        <w:t xml:space="preserve">, desapariciones, </w:t>
      </w:r>
      <w:r w:rsidRPr="001139DD">
        <w:rPr>
          <w:rFonts w:ascii="Gill Sans MT" w:hAnsi="Gill Sans MT"/>
          <w:lang w:val="es-ES"/>
        </w:rPr>
        <w:t>trata</w:t>
      </w:r>
      <w:r>
        <w:rPr>
          <w:rFonts w:ascii="Gill Sans MT" w:hAnsi="Gill Sans MT"/>
          <w:lang w:val="es-ES"/>
        </w:rPr>
        <w:t xml:space="preserve"> de personas, homicidios, malos tratos, </w:t>
      </w:r>
      <w:r w:rsidRPr="001139DD">
        <w:rPr>
          <w:rFonts w:ascii="Gill Sans MT" w:hAnsi="Gill Sans MT"/>
          <w:lang w:val="es-ES"/>
        </w:rPr>
        <w:t xml:space="preserve">discriminación y xenofobia, </w:t>
      </w:r>
      <w:r>
        <w:rPr>
          <w:rFonts w:ascii="Gill Sans MT" w:hAnsi="Gill Sans MT"/>
          <w:lang w:val="es-ES"/>
        </w:rPr>
        <w:t>y otros actos delictivos</w:t>
      </w:r>
      <w:r w:rsidRPr="001139DD">
        <w:rPr>
          <w:rFonts w:ascii="Gill Sans MT" w:hAnsi="Gill Sans MT"/>
          <w:lang w:val="es-ES"/>
        </w:rPr>
        <w:t>, por parte de redes criminales que operan en los corredores migratorios, incluso con la participación u omisión de las autoridades</w:t>
      </w:r>
      <w:r>
        <w:rPr>
          <w:rFonts w:ascii="Gill Sans MT" w:hAnsi="Gill Sans MT"/>
          <w:lang w:val="es-ES"/>
        </w:rPr>
        <w:t xml:space="preserve">. Reconociendo estas realidades, los principales instrumentos globales y regional de gobernanza migratoria, como el Pacto Mundial </w:t>
      </w:r>
      <w:r w:rsidRPr="00226BEB">
        <w:rPr>
          <w:rFonts w:ascii="Gill Sans MT" w:hAnsi="Gill Sans MT"/>
          <w:lang w:val="es-ES"/>
        </w:rPr>
        <w:t>para una Migración Segura, Ordenada y Regular</w:t>
      </w:r>
      <w:r>
        <w:rPr>
          <w:rStyle w:val="Refdenotaalpie"/>
          <w:rFonts w:ascii="Gill Sans MT" w:hAnsi="Gill Sans MT"/>
          <w:lang w:val="es-ES"/>
        </w:rPr>
        <w:footnoteReference w:id="7"/>
      </w:r>
      <w:r>
        <w:rPr>
          <w:rFonts w:ascii="Gill Sans MT" w:hAnsi="Gill Sans MT"/>
          <w:lang w:val="es-ES"/>
        </w:rPr>
        <w:t>, o Cartagena +40: Declaración y Plan de Acción de Chile 2024-2034,</w:t>
      </w:r>
      <w:r>
        <w:rPr>
          <w:rStyle w:val="Refdenotaalpie"/>
          <w:rFonts w:ascii="Gill Sans MT" w:hAnsi="Gill Sans MT"/>
          <w:lang w:val="es-ES"/>
        </w:rPr>
        <w:footnoteReference w:id="8"/>
      </w:r>
      <w:r>
        <w:rPr>
          <w:rFonts w:ascii="Gill Sans MT" w:hAnsi="Gill Sans MT"/>
          <w:lang w:val="es-ES"/>
        </w:rPr>
        <w:t xml:space="preserve"> consagran la </w:t>
      </w:r>
      <w:r>
        <w:rPr>
          <w:rFonts w:ascii="Gill Sans MT" w:hAnsi="Gill Sans MT"/>
          <w:lang w:val="es-ES"/>
        </w:rPr>
        <w:lastRenderedPageBreak/>
        <w:t xml:space="preserve">obligación de los Estados de </w:t>
      </w:r>
      <w:r w:rsidRPr="006459FE">
        <w:rPr>
          <w:rFonts w:ascii="Gill Sans MT" w:hAnsi="Gill Sans MT"/>
          <w:b/>
          <w:bCs/>
          <w:lang w:val="es-ES"/>
        </w:rPr>
        <w:t>proteger, respetar y hacer efectivos los derechos humanos</w:t>
      </w:r>
      <w:r>
        <w:rPr>
          <w:rFonts w:ascii="Gill Sans MT" w:hAnsi="Gill Sans MT"/>
          <w:lang w:val="es-ES"/>
        </w:rPr>
        <w:t xml:space="preserve"> de migrantes, refugiados y otras personas en situación de movilidad. </w:t>
      </w:r>
    </w:p>
    <w:p w14:paraId="2FE6E074" w14:textId="77777777" w:rsidR="00F73A8E" w:rsidRDefault="00F73A8E" w:rsidP="00F73A8E">
      <w:pPr>
        <w:jc w:val="both"/>
        <w:rPr>
          <w:rFonts w:ascii="Gill Sans MT" w:hAnsi="Gill Sans MT"/>
          <w:lang w:val="es-ES"/>
        </w:rPr>
      </w:pPr>
      <w:r>
        <w:rPr>
          <w:rFonts w:ascii="Gill Sans MT" w:hAnsi="Gill Sans MT"/>
          <w:lang w:val="es-ES"/>
        </w:rPr>
        <w:t>En este sentido, l</w:t>
      </w:r>
      <w:r w:rsidRPr="00992309">
        <w:rPr>
          <w:rFonts w:ascii="Gill Sans MT" w:hAnsi="Gill Sans MT"/>
          <w:lang w:val="es-ES"/>
        </w:rPr>
        <w:t xml:space="preserve">as </w:t>
      </w:r>
      <w:r w:rsidRPr="006459FE">
        <w:rPr>
          <w:rFonts w:ascii="Gill Sans MT" w:hAnsi="Gill Sans MT"/>
          <w:b/>
          <w:bCs/>
          <w:lang w:val="es-ES"/>
        </w:rPr>
        <w:t>Instituciones Nacionales de Derechos Humanos (INDH) de las</w:t>
      </w:r>
      <w:r w:rsidRPr="00992309">
        <w:rPr>
          <w:rFonts w:ascii="Gill Sans MT" w:hAnsi="Gill Sans MT"/>
          <w:lang w:val="es-ES"/>
        </w:rPr>
        <w:t xml:space="preserve"> </w:t>
      </w:r>
      <w:r w:rsidRPr="006459FE">
        <w:rPr>
          <w:rFonts w:ascii="Gill Sans MT" w:hAnsi="Gill Sans MT"/>
          <w:b/>
          <w:bCs/>
          <w:lang w:val="es-ES"/>
        </w:rPr>
        <w:t>Américas</w:t>
      </w:r>
      <w:r w:rsidRPr="00992309">
        <w:rPr>
          <w:rFonts w:ascii="Gill Sans MT" w:hAnsi="Gill Sans MT"/>
          <w:lang w:val="es-ES"/>
        </w:rPr>
        <w:t xml:space="preserve"> desempeñan un papel crucial en la </w:t>
      </w:r>
      <w:r>
        <w:rPr>
          <w:rFonts w:ascii="Gill Sans MT" w:hAnsi="Gill Sans MT"/>
          <w:lang w:val="es-ES"/>
        </w:rPr>
        <w:t>salvaguarda</w:t>
      </w:r>
      <w:r w:rsidRPr="00992309">
        <w:rPr>
          <w:rFonts w:ascii="Gill Sans MT" w:hAnsi="Gill Sans MT"/>
          <w:lang w:val="es-ES"/>
        </w:rPr>
        <w:t xml:space="preserve"> de los derechos humanos de todas las personas</w:t>
      </w:r>
      <w:r>
        <w:rPr>
          <w:rFonts w:ascii="Gill Sans MT" w:hAnsi="Gill Sans MT"/>
          <w:lang w:val="es-ES"/>
        </w:rPr>
        <w:t xml:space="preserve"> presentes en el continente americano</w:t>
      </w:r>
      <w:r w:rsidRPr="00992309">
        <w:rPr>
          <w:rFonts w:ascii="Gill Sans MT" w:hAnsi="Gill Sans MT"/>
          <w:lang w:val="es-ES"/>
        </w:rPr>
        <w:t xml:space="preserve">, incluyendo </w:t>
      </w:r>
      <w:r>
        <w:rPr>
          <w:rFonts w:ascii="Gill Sans MT" w:hAnsi="Gill Sans MT"/>
          <w:lang w:val="es-ES"/>
        </w:rPr>
        <w:t xml:space="preserve">población migrante y </w:t>
      </w:r>
      <w:r w:rsidRPr="00992309">
        <w:rPr>
          <w:rFonts w:ascii="Gill Sans MT" w:hAnsi="Gill Sans MT"/>
          <w:lang w:val="es-ES"/>
        </w:rPr>
        <w:t>refugiada</w:t>
      </w:r>
      <w:r>
        <w:rPr>
          <w:rFonts w:ascii="Gill Sans MT" w:hAnsi="Gill Sans MT"/>
          <w:lang w:val="es-ES"/>
        </w:rPr>
        <w:t>. Gracias a gozar de un amplio mandato con funciones de control, investigación, asesoramiento y sensibilización, además de disfrutar de garantías de i</w:t>
      </w:r>
      <w:r w:rsidRPr="00DD2CA1">
        <w:rPr>
          <w:rFonts w:ascii="Gill Sans MT" w:hAnsi="Gill Sans MT"/>
          <w:lang w:val="es-ES"/>
        </w:rPr>
        <w:t>ndependencia, imparcialidad y autonomía</w:t>
      </w:r>
      <w:r>
        <w:rPr>
          <w:rFonts w:ascii="Gill Sans MT" w:hAnsi="Gill Sans MT"/>
          <w:lang w:val="es-ES"/>
        </w:rPr>
        <w:t xml:space="preserve"> en el ejercicio de estas, las INDH americanas se posicionan como un actor clave para garantizar el respeto de los derechos humanos en contextos de movilidad humana. </w:t>
      </w:r>
    </w:p>
    <w:p w14:paraId="473D96BC" w14:textId="77777777" w:rsidR="00F73A8E" w:rsidRPr="00B90B8B" w:rsidRDefault="00F73A8E" w:rsidP="00F73A8E">
      <w:pPr>
        <w:jc w:val="both"/>
        <w:rPr>
          <w:rFonts w:ascii="Gill Sans MT" w:hAnsi="Gill Sans MT"/>
          <w:b/>
          <w:bCs/>
          <w:lang w:val="es-ES"/>
        </w:rPr>
      </w:pPr>
      <w:bookmarkStart w:id="4" w:name="_Hlk193796658"/>
      <w:r w:rsidRPr="006B046C">
        <w:rPr>
          <w:rFonts w:ascii="Gill Sans MT" w:hAnsi="Gill Sans MT"/>
          <w:b/>
          <w:bCs/>
          <w:color w:val="C00000"/>
          <w:lang w:val="es-ES"/>
        </w:rPr>
        <w:t>Congreso Internacional sobre Movilidad Humana y Derechos Humanos</w:t>
      </w:r>
    </w:p>
    <w:p w14:paraId="20CC86E9" w14:textId="3EB84E43" w:rsidR="00F73A8E" w:rsidRDefault="00F73A8E" w:rsidP="00F73A8E">
      <w:pPr>
        <w:jc w:val="both"/>
        <w:rPr>
          <w:rFonts w:ascii="Gill Sans MT" w:hAnsi="Gill Sans MT"/>
          <w:lang w:val="es-ES"/>
        </w:rPr>
      </w:pPr>
      <w:r>
        <w:rPr>
          <w:rFonts w:ascii="Gill Sans MT" w:hAnsi="Gill Sans MT"/>
          <w:lang w:val="es-ES"/>
        </w:rPr>
        <w:t xml:space="preserve">En el marco de la Asamblea General de la </w:t>
      </w:r>
      <w:r w:rsidRPr="00F825CF">
        <w:rPr>
          <w:rFonts w:ascii="Gill Sans MT" w:hAnsi="Gill Sans MT"/>
          <w:lang w:val="es-ES"/>
        </w:rPr>
        <w:t>Red de Instituciones Nacionales para la Promoción y Protección de Derechos Humanos del Continente Americano (</w:t>
      </w:r>
      <w:proofErr w:type="spellStart"/>
      <w:r w:rsidRPr="00F825CF">
        <w:rPr>
          <w:rFonts w:ascii="Gill Sans MT" w:hAnsi="Gill Sans MT"/>
          <w:lang w:val="es-ES"/>
        </w:rPr>
        <w:t>RINDHCA</w:t>
      </w:r>
      <w:proofErr w:type="spellEnd"/>
      <w:r w:rsidRPr="00F825CF">
        <w:rPr>
          <w:rFonts w:ascii="Gill Sans MT" w:hAnsi="Gill Sans MT"/>
          <w:lang w:val="es-ES"/>
        </w:rPr>
        <w:t>)</w:t>
      </w:r>
      <w:r w:rsidRPr="00CD5E75">
        <w:rPr>
          <w:rFonts w:ascii="Gill Sans MT" w:hAnsi="Gill Sans MT"/>
          <w:lang w:val="es-ES"/>
        </w:rPr>
        <w:t xml:space="preserve">, la </w:t>
      </w:r>
      <w:proofErr w:type="spellStart"/>
      <w:r w:rsidRPr="00CD5E75">
        <w:rPr>
          <w:rFonts w:ascii="Gill Sans MT" w:hAnsi="Gill Sans MT"/>
          <w:lang w:val="es-ES"/>
        </w:rPr>
        <w:t>Defensoría</w:t>
      </w:r>
      <w:proofErr w:type="spellEnd"/>
      <w:r w:rsidRPr="00CD5E75">
        <w:rPr>
          <w:rFonts w:ascii="Gill Sans MT" w:hAnsi="Gill Sans MT"/>
          <w:lang w:val="es-ES"/>
        </w:rPr>
        <w:t xml:space="preserve"> del Pueblo de Panamá</w:t>
      </w:r>
      <w:r w:rsidR="00337EE3">
        <w:rPr>
          <w:rFonts w:ascii="Gill Sans MT" w:hAnsi="Gill Sans MT"/>
          <w:lang w:val="es-ES"/>
        </w:rPr>
        <w:t xml:space="preserve"> y </w:t>
      </w:r>
      <w:r>
        <w:rPr>
          <w:rFonts w:ascii="Gill Sans MT" w:hAnsi="Gill Sans MT"/>
          <w:lang w:val="es-ES"/>
        </w:rPr>
        <w:t>la</w:t>
      </w:r>
      <w:r w:rsidRPr="0095651A">
        <w:rPr>
          <w:rFonts w:ascii="Gill Sans MT" w:hAnsi="Gill Sans MT"/>
          <w:lang w:val="es-ES"/>
        </w:rPr>
        <w:t xml:space="preserve"> Oficina Regional para América Central </w:t>
      </w:r>
      <w:r>
        <w:rPr>
          <w:rFonts w:ascii="Gill Sans MT" w:hAnsi="Gill Sans MT"/>
          <w:lang w:val="es-ES"/>
        </w:rPr>
        <w:t>del</w:t>
      </w:r>
      <w:r w:rsidRPr="00CD5E75">
        <w:rPr>
          <w:rFonts w:ascii="Gill Sans MT" w:hAnsi="Gill Sans MT"/>
          <w:lang w:val="es-ES"/>
        </w:rPr>
        <w:t xml:space="preserve"> Alto Comisionado de las Naciones Unidas para los Derechos Humanos (ACNUDH)</w:t>
      </w:r>
      <w:r w:rsidR="00337EE3">
        <w:rPr>
          <w:rFonts w:ascii="Gill Sans MT" w:hAnsi="Gill Sans MT"/>
          <w:lang w:val="es-ES"/>
        </w:rPr>
        <w:t>, con la asistencia</w:t>
      </w:r>
      <w:r w:rsidR="0091027A">
        <w:rPr>
          <w:rFonts w:ascii="Gill Sans MT" w:hAnsi="Gill Sans MT"/>
          <w:lang w:val="es-ES"/>
        </w:rPr>
        <w:t xml:space="preserve"> técnica y financiera</w:t>
      </w:r>
      <w:r w:rsidR="00337EE3">
        <w:rPr>
          <w:rFonts w:ascii="Gill Sans MT" w:hAnsi="Gill Sans MT"/>
          <w:lang w:val="es-ES"/>
        </w:rPr>
        <w:t xml:space="preserve"> de</w:t>
      </w:r>
      <w:r w:rsidR="00BC596E" w:rsidRPr="00BC596E">
        <w:t xml:space="preserve"> </w:t>
      </w:r>
      <w:r w:rsidR="00BC596E" w:rsidRPr="00BC596E">
        <w:rPr>
          <w:rFonts w:ascii="Gill Sans MT" w:hAnsi="Gill Sans MT"/>
          <w:lang w:val="es-ES"/>
        </w:rPr>
        <w:t>la Agencia Española de Cooperación Internacional para el Desarrollo (AECID)</w:t>
      </w:r>
      <w:r w:rsidR="0091027A">
        <w:rPr>
          <w:rFonts w:ascii="Gill Sans MT" w:hAnsi="Gill Sans MT"/>
          <w:lang w:val="es-ES"/>
        </w:rPr>
        <w:t>, y</w:t>
      </w:r>
      <w:r w:rsidR="00337EE3">
        <w:rPr>
          <w:rFonts w:ascii="Gill Sans MT" w:hAnsi="Gill Sans MT"/>
          <w:lang w:val="es-ES"/>
        </w:rPr>
        <w:t xml:space="preserve"> el</w:t>
      </w:r>
      <w:r>
        <w:rPr>
          <w:rFonts w:ascii="Gill Sans MT" w:hAnsi="Gill Sans MT"/>
          <w:lang w:val="es-ES"/>
        </w:rPr>
        <w:t xml:space="preserve"> apoyo </w:t>
      </w:r>
      <w:r w:rsidR="0091027A">
        <w:rPr>
          <w:rFonts w:ascii="Gill Sans MT" w:hAnsi="Gill Sans MT"/>
          <w:lang w:val="es-ES"/>
        </w:rPr>
        <w:t>del</w:t>
      </w:r>
      <w:r w:rsidRPr="00CD5E75">
        <w:rPr>
          <w:rFonts w:ascii="Gill Sans MT" w:hAnsi="Gill Sans MT"/>
          <w:lang w:val="es-ES"/>
        </w:rPr>
        <w:t xml:space="preserve"> Gobierno de Suecia, tienen el placer de </w:t>
      </w:r>
      <w:r>
        <w:rPr>
          <w:rFonts w:ascii="Gill Sans MT" w:hAnsi="Gill Sans MT"/>
          <w:lang w:val="es-ES"/>
        </w:rPr>
        <w:t>celebrar</w:t>
      </w:r>
      <w:r w:rsidRPr="00CD5E75">
        <w:rPr>
          <w:rFonts w:ascii="Gill Sans MT" w:hAnsi="Gill Sans MT"/>
          <w:lang w:val="es-ES"/>
        </w:rPr>
        <w:t xml:space="preserve"> el </w:t>
      </w:r>
      <w:r w:rsidRPr="006459FE">
        <w:rPr>
          <w:rFonts w:ascii="Gill Sans MT" w:hAnsi="Gill Sans MT"/>
          <w:b/>
          <w:bCs/>
          <w:lang w:val="es-ES"/>
        </w:rPr>
        <w:t>Congreso Internacional sobre Movilidad Humana y Derechos Humanos</w:t>
      </w:r>
      <w:r>
        <w:rPr>
          <w:rFonts w:ascii="Gill Sans MT" w:hAnsi="Gill Sans MT"/>
          <w:lang w:val="es-ES"/>
        </w:rPr>
        <w:t xml:space="preserve"> (</w:t>
      </w:r>
      <w:r w:rsidR="00D63FCA">
        <w:rPr>
          <w:rFonts w:ascii="Gill Sans MT" w:hAnsi="Gill Sans MT"/>
          <w:lang w:val="es-ES"/>
        </w:rPr>
        <w:t>en adelante, el Congreso</w:t>
      </w:r>
      <w:r>
        <w:rPr>
          <w:rFonts w:ascii="Gill Sans MT" w:hAnsi="Gill Sans MT"/>
          <w:lang w:val="es-ES"/>
        </w:rPr>
        <w:t>).</w:t>
      </w:r>
    </w:p>
    <w:p w14:paraId="61605F9A" w14:textId="77777777" w:rsidR="00F73A8E" w:rsidRDefault="00F73A8E" w:rsidP="00F73A8E">
      <w:pPr>
        <w:jc w:val="both"/>
        <w:rPr>
          <w:rFonts w:ascii="Gill Sans MT" w:hAnsi="Gill Sans MT"/>
          <w:lang w:val="es-ES"/>
        </w:rPr>
      </w:pPr>
      <w:r>
        <w:rPr>
          <w:rFonts w:ascii="Gill Sans MT" w:hAnsi="Gill Sans MT"/>
          <w:lang w:val="es-ES"/>
        </w:rPr>
        <w:t>Esta iniciativa forma parte del proyecto “</w:t>
      </w:r>
      <w:r w:rsidRPr="006459FE">
        <w:rPr>
          <w:rFonts w:ascii="Gill Sans MT" w:hAnsi="Gill Sans MT"/>
          <w:b/>
          <w:bCs/>
          <w:lang w:val="es-ES"/>
        </w:rPr>
        <w:t>Fortalecimiento de las capacidades para la gestión de políticas migratorias en Panamá bajo un enfoque de Derechos Humanos</w:t>
      </w:r>
      <w:r>
        <w:rPr>
          <w:rFonts w:ascii="Gill Sans MT" w:hAnsi="Gill Sans MT"/>
          <w:lang w:val="es-ES"/>
        </w:rPr>
        <w:t xml:space="preserve">”, </w:t>
      </w:r>
      <w:r w:rsidRPr="002E2D92">
        <w:rPr>
          <w:rFonts w:ascii="Gill Sans MT" w:hAnsi="Gill Sans MT"/>
          <w:lang w:val="es-ES"/>
        </w:rPr>
        <w:t xml:space="preserve">ejecutado por la </w:t>
      </w:r>
      <w:proofErr w:type="spellStart"/>
      <w:r w:rsidRPr="002E2D92">
        <w:rPr>
          <w:rFonts w:ascii="Gill Sans MT" w:hAnsi="Gill Sans MT"/>
          <w:lang w:val="es-ES"/>
        </w:rPr>
        <w:t>Defensoría</w:t>
      </w:r>
      <w:proofErr w:type="spellEnd"/>
      <w:r w:rsidRPr="002E2D92">
        <w:rPr>
          <w:rFonts w:ascii="Gill Sans MT" w:hAnsi="Gill Sans MT"/>
          <w:lang w:val="es-ES"/>
        </w:rPr>
        <w:t xml:space="preserve"> del Pueblo de Panamá</w:t>
      </w:r>
      <w:r>
        <w:rPr>
          <w:rFonts w:ascii="Gill Sans MT" w:hAnsi="Gill Sans MT"/>
          <w:lang w:val="es-ES"/>
        </w:rPr>
        <w:t>,</w:t>
      </w:r>
      <w:r w:rsidRPr="002E2D92">
        <w:rPr>
          <w:rFonts w:ascii="Gill Sans MT" w:hAnsi="Gill Sans MT"/>
          <w:lang w:val="es-ES"/>
        </w:rPr>
        <w:t xml:space="preserve"> con </w:t>
      </w:r>
      <w:r>
        <w:rPr>
          <w:rFonts w:ascii="Gill Sans MT" w:hAnsi="Gill Sans MT"/>
          <w:lang w:val="es-ES"/>
        </w:rPr>
        <w:t xml:space="preserve">la colaboración </w:t>
      </w:r>
      <w:r w:rsidRPr="002E2D92">
        <w:rPr>
          <w:rFonts w:ascii="Gill Sans MT" w:hAnsi="Gill Sans MT"/>
          <w:lang w:val="es-ES"/>
        </w:rPr>
        <w:t>técnic</w:t>
      </w:r>
      <w:r>
        <w:rPr>
          <w:rFonts w:ascii="Gill Sans MT" w:hAnsi="Gill Sans MT"/>
          <w:lang w:val="es-ES"/>
        </w:rPr>
        <w:t>a</w:t>
      </w:r>
      <w:r w:rsidRPr="002E2D92">
        <w:rPr>
          <w:rFonts w:ascii="Gill Sans MT" w:hAnsi="Gill Sans MT"/>
          <w:lang w:val="es-ES"/>
        </w:rPr>
        <w:t xml:space="preserve"> y financier</w:t>
      </w:r>
      <w:r>
        <w:rPr>
          <w:rFonts w:ascii="Gill Sans MT" w:hAnsi="Gill Sans MT"/>
          <w:lang w:val="es-ES"/>
        </w:rPr>
        <w:t>a</w:t>
      </w:r>
      <w:r w:rsidRPr="002E2D92">
        <w:rPr>
          <w:rFonts w:ascii="Gill Sans MT" w:hAnsi="Gill Sans MT"/>
          <w:lang w:val="es-ES"/>
        </w:rPr>
        <w:t xml:space="preserve"> de </w:t>
      </w:r>
      <w:r>
        <w:rPr>
          <w:rFonts w:ascii="Gill Sans MT" w:hAnsi="Gill Sans MT"/>
          <w:lang w:val="es-ES"/>
        </w:rPr>
        <w:t xml:space="preserve">AECID, </w:t>
      </w:r>
      <w:r w:rsidRPr="0095651A">
        <w:rPr>
          <w:rFonts w:ascii="Gill Sans MT" w:hAnsi="Gill Sans MT"/>
          <w:lang w:val="es-ES"/>
        </w:rPr>
        <w:t>así como al apoyo técnico de la Oficina</w:t>
      </w:r>
      <w:r>
        <w:rPr>
          <w:rFonts w:ascii="Gill Sans MT" w:hAnsi="Gill Sans MT"/>
          <w:lang w:val="es-ES"/>
        </w:rPr>
        <w:t xml:space="preserve"> Regional para América Central</w:t>
      </w:r>
      <w:r w:rsidRPr="0095651A">
        <w:rPr>
          <w:rFonts w:ascii="Gill Sans MT" w:hAnsi="Gill Sans MT"/>
          <w:lang w:val="es-ES"/>
        </w:rPr>
        <w:t xml:space="preserve"> de ACNUDH</w:t>
      </w:r>
      <w:r>
        <w:rPr>
          <w:rFonts w:ascii="Gill Sans MT" w:hAnsi="Gill Sans MT"/>
          <w:lang w:val="es-ES"/>
        </w:rPr>
        <w:t>. Este proyecto busca a</w:t>
      </w:r>
      <w:r w:rsidRPr="009C37F3">
        <w:rPr>
          <w:rFonts w:ascii="Gill Sans MT" w:hAnsi="Gill Sans MT"/>
          <w:lang w:val="es-ES"/>
        </w:rPr>
        <w:t xml:space="preserve">poyar el fortalecimiento de </w:t>
      </w:r>
      <w:r>
        <w:rPr>
          <w:rFonts w:ascii="Gill Sans MT" w:hAnsi="Gill Sans MT"/>
          <w:lang w:val="es-ES"/>
        </w:rPr>
        <w:t xml:space="preserve">las </w:t>
      </w:r>
      <w:r w:rsidRPr="009C37F3">
        <w:rPr>
          <w:rFonts w:ascii="Gill Sans MT" w:hAnsi="Gill Sans MT"/>
          <w:lang w:val="es-ES"/>
        </w:rPr>
        <w:t xml:space="preserve">capacidades </w:t>
      </w:r>
      <w:r>
        <w:rPr>
          <w:rFonts w:ascii="Gill Sans MT" w:hAnsi="Gill Sans MT"/>
          <w:lang w:val="es-ES"/>
        </w:rPr>
        <w:t xml:space="preserve">de la </w:t>
      </w:r>
      <w:proofErr w:type="spellStart"/>
      <w:r>
        <w:rPr>
          <w:rFonts w:ascii="Gill Sans MT" w:hAnsi="Gill Sans MT"/>
          <w:lang w:val="es-ES"/>
        </w:rPr>
        <w:t>Defensoría</w:t>
      </w:r>
      <w:proofErr w:type="spellEnd"/>
      <w:r>
        <w:rPr>
          <w:rFonts w:ascii="Gill Sans MT" w:hAnsi="Gill Sans MT"/>
          <w:lang w:val="es-ES"/>
        </w:rPr>
        <w:t xml:space="preserve"> del Pueblo de Panamá</w:t>
      </w:r>
      <w:r w:rsidRPr="009C37F3">
        <w:rPr>
          <w:rFonts w:ascii="Gill Sans MT" w:hAnsi="Gill Sans MT"/>
          <w:lang w:val="es-ES"/>
        </w:rPr>
        <w:t xml:space="preserve"> para la gestión de la cooperación y puesta en marcha de políticas migratorias con un enfoque de</w:t>
      </w:r>
      <w:r>
        <w:rPr>
          <w:rFonts w:ascii="Gill Sans MT" w:hAnsi="Gill Sans MT"/>
          <w:lang w:val="es-ES"/>
        </w:rPr>
        <w:t xml:space="preserve"> derechos humanos, contribuyendo a reforzar la cohesión social en Panamá. </w:t>
      </w:r>
    </w:p>
    <w:p w14:paraId="4940714F" w14:textId="7EDD03CC" w:rsidR="00F73A8E" w:rsidRPr="00524594" w:rsidRDefault="00F73A8E" w:rsidP="00F73A8E">
      <w:pPr>
        <w:jc w:val="both"/>
      </w:pPr>
      <w:r>
        <w:rPr>
          <w:rFonts w:ascii="Gill Sans MT" w:hAnsi="Gill Sans MT"/>
          <w:lang w:val="es-ES"/>
        </w:rPr>
        <w:t xml:space="preserve">El </w:t>
      </w:r>
      <w:r w:rsidR="00D63FCA">
        <w:rPr>
          <w:rFonts w:ascii="Gill Sans MT" w:hAnsi="Gill Sans MT"/>
          <w:lang w:val="es-ES"/>
        </w:rPr>
        <w:t>Congreso</w:t>
      </w:r>
      <w:r>
        <w:rPr>
          <w:rFonts w:ascii="Gill Sans MT" w:hAnsi="Gill Sans MT"/>
          <w:lang w:val="es-ES"/>
        </w:rPr>
        <w:t xml:space="preserve"> se lleva a cabo en estrecha colaboración con la </w:t>
      </w:r>
      <w:proofErr w:type="spellStart"/>
      <w:r w:rsidRPr="006459FE">
        <w:rPr>
          <w:rFonts w:ascii="Gill Sans MT" w:hAnsi="Gill Sans MT"/>
          <w:b/>
          <w:bCs/>
          <w:lang w:val="es-ES"/>
        </w:rPr>
        <w:t>RINDHCA</w:t>
      </w:r>
      <w:proofErr w:type="spellEnd"/>
      <w:r w:rsidR="00AB3082">
        <w:rPr>
          <w:rFonts w:ascii="Gill Sans MT" w:hAnsi="Gill Sans MT"/>
          <w:lang w:val="es-ES"/>
        </w:rPr>
        <w:t>, la cual</w:t>
      </w:r>
      <w:r>
        <w:rPr>
          <w:rFonts w:ascii="Gill Sans MT" w:hAnsi="Gill Sans MT"/>
          <w:lang w:val="es-ES"/>
        </w:rPr>
        <w:t xml:space="preserve"> es la organización regional que agrupa a las INDH americanas, </w:t>
      </w:r>
      <w:r w:rsidRPr="00524594">
        <w:rPr>
          <w:rFonts w:ascii="Gill Sans MT" w:hAnsi="Gill Sans MT"/>
          <w:lang w:val="es-ES"/>
        </w:rPr>
        <w:t>establecidas según los Principios de París</w:t>
      </w:r>
      <w:r>
        <w:rPr>
          <w:rFonts w:ascii="Gill Sans MT" w:hAnsi="Gill Sans MT"/>
          <w:lang w:val="es-ES"/>
        </w:rPr>
        <w:t xml:space="preserve">, </w:t>
      </w:r>
      <w:r w:rsidRPr="00524594">
        <w:rPr>
          <w:rFonts w:ascii="Gill Sans MT" w:hAnsi="Gill Sans MT"/>
          <w:lang w:val="es-ES"/>
        </w:rPr>
        <w:t xml:space="preserve">con el objetivo de cooperar directamente con la Alianza Global de Instituciones Nacionales de Derechos Humanos (GANHRI) y con </w:t>
      </w:r>
      <w:r w:rsidR="007926DB">
        <w:rPr>
          <w:rFonts w:ascii="Gill Sans MT" w:hAnsi="Gill Sans MT"/>
          <w:lang w:val="es-ES"/>
        </w:rPr>
        <w:t xml:space="preserve">el </w:t>
      </w:r>
      <w:r>
        <w:rPr>
          <w:rFonts w:ascii="Gill Sans MT" w:hAnsi="Gill Sans MT"/>
          <w:lang w:val="es-ES"/>
        </w:rPr>
        <w:t xml:space="preserve">ACNUDH. </w:t>
      </w:r>
    </w:p>
    <w:bookmarkEnd w:id="0"/>
    <w:p w14:paraId="4847BFC9" w14:textId="77777777" w:rsidR="00F73A8E" w:rsidRPr="006B046C" w:rsidRDefault="00F73A8E" w:rsidP="00F73A8E">
      <w:pPr>
        <w:jc w:val="both"/>
        <w:rPr>
          <w:rFonts w:ascii="Gill Sans MT" w:hAnsi="Gill Sans MT"/>
          <w:b/>
          <w:bCs/>
          <w:color w:val="C00000"/>
          <w:lang w:val="es-ES"/>
        </w:rPr>
      </w:pPr>
      <w:r w:rsidRPr="006B046C">
        <w:rPr>
          <w:rFonts w:ascii="Gill Sans MT" w:hAnsi="Gill Sans MT"/>
          <w:b/>
          <w:bCs/>
          <w:color w:val="C00000"/>
          <w:lang w:val="es-ES"/>
        </w:rPr>
        <w:t xml:space="preserve">Objetivos </w:t>
      </w:r>
    </w:p>
    <w:p w14:paraId="039564EE" w14:textId="5B0233A7" w:rsidR="00F73A8E" w:rsidRDefault="00F73A8E" w:rsidP="00F73A8E">
      <w:pPr>
        <w:jc w:val="both"/>
        <w:rPr>
          <w:rFonts w:ascii="Gill Sans MT" w:hAnsi="Gill Sans MT"/>
          <w:lang w:val="es-ES"/>
        </w:rPr>
      </w:pPr>
      <w:r>
        <w:rPr>
          <w:rFonts w:ascii="Gill Sans MT" w:hAnsi="Gill Sans MT"/>
          <w:lang w:val="es-ES"/>
        </w:rPr>
        <w:t>El</w:t>
      </w:r>
      <w:r w:rsidRPr="003F71B2">
        <w:rPr>
          <w:rFonts w:ascii="Gill Sans MT" w:hAnsi="Gill Sans MT"/>
          <w:lang w:val="es-ES"/>
        </w:rPr>
        <w:t xml:space="preserve"> </w:t>
      </w:r>
      <w:r w:rsidRPr="00A46EFB">
        <w:rPr>
          <w:rFonts w:ascii="Gill Sans MT" w:hAnsi="Gill Sans MT"/>
          <w:b/>
          <w:bCs/>
          <w:lang w:val="es-ES"/>
        </w:rPr>
        <w:t>objetivo general</w:t>
      </w:r>
      <w:r w:rsidRPr="003F71B2">
        <w:rPr>
          <w:rFonts w:ascii="Gill Sans MT" w:hAnsi="Gill Sans MT"/>
          <w:lang w:val="es-ES"/>
        </w:rPr>
        <w:t xml:space="preserve"> </w:t>
      </w:r>
      <w:r>
        <w:rPr>
          <w:rFonts w:ascii="Gill Sans MT" w:hAnsi="Gill Sans MT"/>
          <w:lang w:val="es-ES"/>
        </w:rPr>
        <w:t>de</w:t>
      </w:r>
      <w:r w:rsidR="00D63FCA">
        <w:rPr>
          <w:rFonts w:ascii="Gill Sans MT" w:hAnsi="Gill Sans MT"/>
          <w:lang w:val="es-ES"/>
        </w:rPr>
        <w:t xml:space="preserve">l Congreso </w:t>
      </w:r>
      <w:r>
        <w:rPr>
          <w:rFonts w:ascii="Gill Sans MT" w:hAnsi="Gill Sans MT"/>
          <w:lang w:val="es-ES"/>
        </w:rPr>
        <w:t>es ofrecer</w:t>
      </w:r>
      <w:r w:rsidRPr="003F71B2">
        <w:rPr>
          <w:rFonts w:ascii="Gill Sans MT" w:hAnsi="Gill Sans MT"/>
          <w:lang w:val="es-ES"/>
        </w:rPr>
        <w:t xml:space="preserve"> un espacio</w:t>
      </w:r>
      <w:r>
        <w:rPr>
          <w:rFonts w:ascii="Gill Sans MT" w:hAnsi="Gill Sans MT"/>
          <w:lang w:val="es-ES"/>
        </w:rPr>
        <w:t xml:space="preserve"> </w:t>
      </w:r>
      <w:r w:rsidRPr="003F71B2">
        <w:rPr>
          <w:rFonts w:ascii="Gill Sans MT" w:hAnsi="Gill Sans MT"/>
          <w:lang w:val="es-ES"/>
        </w:rPr>
        <w:t>de diálogo</w:t>
      </w:r>
      <w:r>
        <w:rPr>
          <w:rFonts w:ascii="Gill Sans MT" w:hAnsi="Gill Sans MT"/>
          <w:lang w:val="es-ES"/>
        </w:rPr>
        <w:t xml:space="preserve"> y cooperación, en el que participan diversos actores, para abordar el fenómeno de la movilidad humana en América Latina y el Caribe, desde una perspectiva de derechos humanos y con una visión regional. </w:t>
      </w:r>
    </w:p>
    <w:p w14:paraId="154DA8F3" w14:textId="17B727BE" w:rsidR="00F73A8E" w:rsidRDefault="00F73A8E" w:rsidP="00F73A8E">
      <w:pPr>
        <w:jc w:val="both"/>
        <w:rPr>
          <w:rFonts w:ascii="Gill Sans MT" w:hAnsi="Gill Sans MT"/>
          <w:lang w:val="es-ES"/>
        </w:rPr>
      </w:pPr>
      <w:r>
        <w:rPr>
          <w:rFonts w:ascii="Gill Sans MT" w:hAnsi="Gill Sans MT"/>
          <w:lang w:val="es-ES"/>
        </w:rPr>
        <w:t xml:space="preserve">Adicionalmente, el </w:t>
      </w:r>
      <w:r w:rsidR="00D63FCA">
        <w:rPr>
          <w:rFonts w:ascii="Gill Sans MT" w:hAnsi="Gill Sans MT"/>
          <w:lang w:val="es-ES"/>
        </w:rPr>
        <w:t>Congreso</w:t>
      </w:r>
      <w:r>
        <w:rPr>
          <w:rFonts w:ascii="Gill Sans MT" w:hAnsi="Gill Sans MT"/>
          <w:lang w:val="es-ES"/>
        </w:rPr>
        <w:t xml:space="preserve"> persigue los siguientes </w:t>
      </w:r>
      <w:r w:rsidRPr="00A46EFB">
        <w:rPr>
          <w:rFonts w:ascii="Gill Sans MT" w:hAnsi="Gill Sans MT"/>
          <w:b/>
          <w:bCs/>
          <w:lang w:val="es-ES"/>
        </w:rPr>
        <w:t>objetivos específicos</w:t>
      </w:r>
      <w:r>
        <w:rPr>
          <w:rFonts w:ascii="Gill Sans MT" w:hAnsi="Gill Sans MT"/>
          <w:lang w:val="es-ES"/>
        </w:rPr>
        <w:t>:</w:t>
      </w:r>
    </w:p>
    <w:p w14:paraId="5F572560" w14:textId="77777777" w:rsidR="00F73A8E" w:rsidRDefault="00F73A8E" w:rsidP="00F73A8E">
      <w:pPr>
        <w:pStyle w:val="Prrafodelista"/>
        <w:numPr>
          <w:ilvl w:val="0"/>
          <w:numId w:val="8"/>
        </w:numPr>
        <w:jc w:val="both"/>
        <w:rPr>
          <w:rFonts w:ascii="Gill Sans MT" w:hAnsi="Gill Sans MT"/>
          <w:lang w:val="es-ES"/>
        </w:rPr>
      </w:pPr>
      <w:r>
        <w:rPr>
          <w:rFonts w:ascii="Gill Sans MT" w:hAnsi="Gill Sans MT"/>
          <w:lang w:val="es-ES"/>
        </w:rPr>
        <w:t xml:space="preserve">Discutir los actuales desafíos en torno a la promoción y protección de los derechos humanos en contextos de movilidad humana en América Latina y el Caribe. </w:t>
      </w:r>
    </w:p>
    <w:p w14:paraId="2D41CF6F" w14:textId="77777777" w:rsidR="00F73A8E" w:rsidRPr="00740C85" w:rsidRDefault="00F73A8E" w:rsidP="00F73A8E">
      <w:pPr>
        <w:pStyle w:val="Prrafodelista"/>
        <w:numPr>
          <w:ilvl w:val="0"/>
          <w:numId w:val="8"/>
        </w:numPr>
        <w:jc w:val="both"/>
        <w:rPr>
          <w:rFonts w:ascii="Gill Sans MT" w:hAnsi="Gill Sans MT"/>
          <w:lang w:val="es-ES"/>
        </w:rPr>
      </w:pPr>
      <w:r w:rsidRPr="00740C85">
        <w:rPr>
          <w:rFonts w:ascii="Gill Sans MT" w:hAnsi="Gill Sans MT"/>
          <w:lang w:val="es-ES"/>
        </w:rPr>
        <w:t xml:space="preserve">Fortalecer el rol de las INDH americanas </w:t>
      </w:r>
      <w:r>
        <w:rPr>
          <w:rFonts w:ascii="Gill Sans MT" w:hAnsi="Gill Sans MT"/>
          <w:lang w:val="es-ES"/>
        </w:rPr>
        <w:t xml:space="preserve">en la defensa de los derechos humanos de las personas en movilidad. </w:t>
      </w:r>
    </w:p>
    <w:p w14:paraId="50BF9CF4" w14:textId="77777777" w:rsidR="00F73A8E" w:rsidRDefault="00F73A8E" w:rsidP="00F73A8E">
      <w:pPr>
        <w:pStyle w:val="Prrafodelista"/>
        <w:numPr>
          <w:ilvl w:val="0"/>
          <w:numId w:val="8"/>
        </w:numPr>
        <w:jc w:val="both"/>
        <w:rPr>
          <w:rFonts w:ascii="Gill Sans MT" w:hAnsi="Gill Sans MT"/>
          <w:lang w:val="es-ES"/>
        </w:rPr>
      </w:pPr>
      <w:r>
        <w:rPr>
          <w:rFonts w:ascii="Gill Sans MT" w:hAnsi="Gill Sans MT"/>
          <w:lang w:val="es-ES"/>
        </w:rPr>
        <w:t>Intercambiar experiencias y buenas prácticas en materia de movilidad humana y derechos humanos</w:t>
      </w:r>
    </w:p>
    <w:p w14:paraId="61F52F5B" w14:textId="77777777" w:rsidR="00F73A8E" w:rsidRDefault="00F73A8E" w:rsidP="00F73A8E">
      <w:pPr>
        <w:pStyle w:val="Prrafodelista"/>
        <w:numPr>
          <w:ilvl w:val="0"/>
          <w:numId w:val="8"/>
        </w:numPr>
        <w:jc w:val="both"/>
        <w:rPr>
          <w:rFonts w:ascii="Gill Sans MT" w:hAnsi="Gill Sans MT"/>
          <w:lang w:val="es-ES"/>
        </w:rPr>
      </w:pPr>
      <w:r>
        <w:rPr>
          <w:rFonts w:ascii="Gill Sans MT" w:hAnsi="Gill Sans MT"/>
          <w:lang w:val="es-ES"/>
        </w:rPr>
        <w:t xml:space="preserve">Analizar y proponer acciones y estrategias para la inclusión del enfoque de derechos humanos en el diseño e implementación de las políticas públicas migratorias. </w:t>
      </w:r>
    </w:p>
    <w:p w14:paraId="1626936C" w14:textId="77777777" w:rsidR="00F73A8E" w:rsidRPr="00316284" w:rsidRDefault="00F73A8E" w:rsidP="00F73A8E">
      <w:pPr>
        <w:pStyle w:val="Prrafodelista"/>
        <w:numPr>
          <w:ilvl w:val="0"/>
          <w:numId w:val="8"/>
        </w:numPr>
        <w:jc w:val="both"/>
        <w:rPr>
          <w:rFonts w:ascii="Gill Sans MT" w:hAnsi="Gill Sans MT"/>
          <w:lang w:val="es-ES"/>
        </w:rPr>
      </w:pPr>
      <w:r>
        <w:rPr>
          <w:rFonts w:ascii="Gill Sans MT" w:hAnsi="Gill Sans MT"/>
          <w:lang w:val="es-ES"/>
        </w:rPr>
        <w:t xml:space="preserve">Presentar herramientas para el monitoreo de los derechos humanos de las personas en movilidad. </w:t>
      </w:r>
    </w:p>
    <w:p w14:paraId="24269C42" w14:textId="77777777" w:rsidR="009356C6" w:rsidRDefault="009356C6" w:rsidP="00F73A8E">
      <w:pPr>
        <w:jc w:val="both"/>
        <w:rPr>
          <w:rFonts w:ascii="Gill Sans MT" w:hAnsi="Gill Sans MT"/>
          <w:b/>
          <w:bCs/>
          <w:color w:val="C00000"/>
          <w:lang w:val="es-ES"/>
        </w:rPr>
      </w:pPr>
    </w:p>
    <w:p w14:paraId="60F25626" w14:textId="4E797266" w:rsidR="00F73A8E" w:rsidRPr="006B046C" w:rsidRDefault="00F73A8E" w:rsidP="00F73A8E">
      <w:pPr>
        <w:jc w:val="both"/>
        <w:rPr>
          <w:rFonts w:ascii="Gill Sans MT" w:hAnsi="Gill Sans MT"/>
          <w:b/>
          <w:bCs/>
          <w:color w:val="C00000"/>
          <w:lang w:val="es-ES"/>
        </w:rPr>
      </w:pPr>
      <w:r w:rsidRPr="006B046C">
        <w:rPr>
          <w:rFonts w:ascii="Gill Sans MT" w:hAnsi="Gill Sans MT"/>
          <w:b/>
          <w:bCs/>
          <w:color w:val="C00000"/>
          <w:lang w:val="es-ES"/>
        </w:rPr>
        <w:t xml:space="preserve">Participantes </w:t>
      </w:r>
    </w:p>
    <w:p w14:paraId="560F00BA" w14:textId="0AC1F8FB" w:rsidR="0088037F" w:rsidRPr="0088037F" w:rsidRDefault="00F73A8E" w:rsidP="0088037F">
      <w:pPr>
        <w:jc w:val="both"/>
        <w:rPr>
          <w:rFonts w:ascii="Gill Sans MT" w:hAnsi="Gill Sans MT"/>
          <w:color w:val="000000" w:themeColor="text1"/>
          <w:lang w:val="es-ES"/>
        </w:rPr>
      </w:pPr>
      <w:r>
        <w:rPr>
          <w:rFonts w:ascii="Gill Sans MT" w:hAnsi="Gill Sans MT"/>
          <w:lang w:val="es-ES"/>
        </w:rPr>
        <w:t>El</w:t>
      </w:r>
      <w:r w:rsidRPr="00D56AFF">
        <w:rPr>
          <w:rFonts w:ascii="Gill Sans MT" w:hAnsi="Gill Sans MT"/>
          <w:lang w:val="es-ES"/>
        </w:rPr>
        <w:t xml:space="preserve"> </w:t>
      </w:r>
      <w:r w:rsidR="00D63FCA">
        <w:rPr>
          <w:rFonts w:ascii="Gill Sans MT" w:hAnsi="Gill Sans MT"/>
          <w:lang w:val="es-ES"/>
        </w:rPr>
        <w:t>Congreso</w:t>
      </w:r>
      <w:r w:rsidRPr="00814CEA">
        <w:rPr>
          <w:rFonts w:ascii="Gill Sans MT" w:hAnsi="Gill Sans MT"/>
          <w:lang w:val="es-ES"/>
        </w:rPr>
        <w:t xml:space="preserve"> </w:t>
      </w:r>
      <w:r w:rsidRPr="00D56AFF">
        <w:rPr>
          <w:rFonts w:ascii="Gill Sans MT" w:hAnsi="Gill Sans MT"/>
          <w:lang w:val="es-ES"/>
        </w:rPr>
        <w:t xml:space="preserve">contará con la activa participación de representantes </w:t>
      </w:r>
      <w:r>
        <w:rPr>
          <w:rFonts w:ascii="Gill Sans MT" w:hAnsi="Gill Sans MT"/>
          <w:lang w:val="es-ES"/>
        </w:rPr>
        <w:t xml:space="preserve">de </w:t>
      </w:r>
      <w:r w:rsidRPr="00D56AFF">
        <w:rPr>
          <w:rFonts w:ascii="Gill Sans MT" w:hAnsi="Gill Sans MT"/>
          <w:lang w:val="es-ES"/>
        </w:rPr>
        <w:t xml:space="preserve">la </w:t>
      </w:r>
      <w:proofErr w:type="spellStart"/>
      <w:r w:rsidRPr="00D56AFF">
        <w:rPr>
          <w:rFonts w:ascii="Gill Sans MT" w:hAnsi="Gill Sans MT"/>
          <w:lang w:val="es-ES"/>
        </w:rPr>
        <w:t>Defensoría</w:t>
      </w:r>
      <w:proofErr w:type="spellEnd"/>
      <w:r w:rsidRPr="00D56AFF">
        <w:rPr>
          <w:rFonts w:ascii="Gill Sans MT" w:hAnsi="Gill Sans MT"/>
          <w:lang w:val="es-ES"/>
        </w:rPr>
        <w:t xml:space="preserve"> del Pueblo de Panamá</w:t>
      </w:r>
      <w:r>
        <w:rPr>
          <w:rFonts w:ascii="Gill Sans MT" w:hAnsi="Gill Sans MT"/>
          <w:lang w:val="es-ES"/>
        </w:rPr>
        <w:t xml:space="preserve">, </w:t>
      </w:r>
      <w:r w:rsidRPr="00D56AFF">
        <w:rPr>
          <w:rFonts w:ascii="Gill Sans MT" w:hAnsi="Gill Sans MT"/>
          <w:lang w:val="es-ES"/>
        </w:rPr>
        <w:t>de otros países de América Latina y el Caribe,</w:t>
      </w:r>
      <w:r>
        <w:rPr>
          <w:rFonts w:ascii="Gill Sans MT" w:hAnsi="Gill Sans MT"/>
          <w:lang w:val="es-ES"/>
        </w:rPr>
        <w:t xml:space="preserve"> y de </w:t>
      </w:r>
      <w:proofErr w:type="spellStart"/>
      <w:r>
        <w:rPr>
          <w:rFonts w:ascii="Gill Sans MT" w:hAnsi="Gill Sans MT"/>
          <w:lang w:val="es-ES"/>
        </w:rPr>
        <w:t>RINDHCA</w:t>
      </w:r>
      <w:proofErr w:type="spellEnd"/>
      <w:r>
        <w:rPr>
          <w:rFonts w:ascii="Gill Sans MT" w:hAnsi="Gill Sans MT"/>
          <w:lang w:val="es-ES"/>
        </w:rPr>
        <w:t>,</w:t>
      </w:r>
      <w:r w:rsidRPr="00D56AFF">
        <w:rPr>
          <w:rFonts w:ascii="Gill Sans MT" w:hAnsi="Gill Sans MT"/>
          <w:lang w:val="es-ES"/>
        </w:rPr>
        <w:t xml:space="preserve"> </w:t>
      </w:r>
      <w:r>
        <w:rPr>
          <w:rFonts w:ascii="Gill Sans MT" w:hAnsi="Gill Sans MT"/>
          <w:lang w:val="es-ES"/>
        </w:rPr>
        <w:t>miembros de diferentes agencias del sistema de Naciones Unidas, autoridades nacionales competentes en migración y asilo, así como de la sociedad civil</w:t>
      </w:r>
      <w:r w:rsidR="0088037F">
        <w:rPr>
          <w:rFonts w:ascii="Gill Sans MT" w:hAnsi="Gill Sans MT"/>
          <w:lang w:val="es-ES"/>
        </w:rPr>
        <w:t>,</w:t>
      </w:r>
      <w:r>
        <w:rPr>
          <w:rFonts w:ascii="Gill Sans MT" w:hAnsi="Gill Sans MT"/>
          <w:lang w:val="es-ES"/>
        </w:rPr>
        <w:t xml:space="preserve"> </w:t>
      </w:r>
      <w:r w:rsidR="009356C6" w:rsidRPr="0088037F">
        <w:rPr>
          <w:rFonts w:ascii="Gill Sans MT" w:hAnsi="Gill Sans MT"/>
          <w:color w:val="000000" w:themeColor="text1"/>
          <w:lang w:val="es-ES"/>
        </w:rPr>
        <w:t xml:space="preserve">estudiantes y catedráticos de universidades invitados. </w:t>
      </w:r>
    </w:p>
    <w:p w14:paraId="62EE749F" w14:textId="77777777" w:rsidR="00F73A8E" w:rsidRPr="006B046C" w:rsidRDefault="00F73A8E" w:rsidP="00F73A8E">
      <w:pPr>
        <w:jc w:val="both"/>
        <w:rPr>
          <w:rFonts w:ascii="Gill Sans MT" w:hAnsi="Gill Sans MT"/>
          <w:b/>
          <w:bCs/>
          <w:color w:val="C00000"/>
          <w:lang w:val="es-ES"/>
        </w:rPr>
      </w:pPr>
      <w:r w:rsidRPr="006B046C">
        <w:rPr>
          <w:rFonts w:ascii="Gill Sans MT" w:hAnsi="Gill Sans MT"/>
          <w:b/>
          <w:bCs/>
          <w:color w:val="C00000"/>
          <w:lang w:val="es-ES"/>
        </w:rPr>
        <w:t>Metodología</w:t>
      </w:r>
    </w:p>
    <w:p w14:paraId="70FCDDD0" w14:textId="448871BE" w:rsidR="00F73A8E" w:rsidRPr="008D0F62" w:rsidRDefault="00F73A8E" w:rsidP="00F73A8E">
      <w:pPr>
        <w:jc w:val="both"/>
        <w:rPr>
          <w:rFonts w:ascii="Gill Sans MT" w:hAnsi="Gill Sans MT"/>
          <w:lang w:val="es-ES"/>
        </w:rPr>
      </w:pPr>
      <w:r w:rsidRPr="00C73CC8">
        <w:rPr>
          <w:rFonts w:ascii="Gill Sans MT" w:hAnsi="Gill Sans MT"/>
          <w:lang w:val="es-ES"/>
        </w:rPr>
        <w:t xml:space="preserve">El </w:t>
      </w:r>
      <w:r w:rsidR="00D63FCA">
        <w:rPr>
          <w:rFonts w:ascii="Gill Sans MT" w:hAnsi="Gill Sans MT"/>
          <w:lang w:val="es-ES"/>
        </w:rPr>
        <w:t>Congreso</w:t>
      </w:r>
      <w:r w:rsidRPr="00C73CC8">
        <w:rPr>
          <w:rFonts w:ascii="Gill Sans MT" w:hAnsi="Gill Sans MT"/>
          <w:lang w:val="es-ES"/>
        </w:rPr>
        <w:t xml:space="preserve"> combinará </w:t>
      </w:r>
      <w:r>
        <w:rPr>
          <w:rFonts w:ascii="Gill Sans MT" w:hAnsi="Gill Sans MT"/>
          <w:lang w:val="es-ES"/>
        </w:rPr>
        <w:t xml:space="preserve">varios formatos para asegurar un espacio de diálogo y cooperación </w:t>
      </w:r>
      <w:r w:rsidRPr="006459FE">
        <w:rPr>
          <w:rFonts w:ascii="Gill Sans MT" w:hAnsi="Gill Sans MT"/>
          <w:lang w:val="es-ES"/>
        </w:rPr>
        <w:t>dinámico, inclusivo y participativo,</w:t>
      </w:r>
      <w:r>
        <w:rPr>
          <w:rFonts w:ascii="Gill Sans MT" w:hAnsi="Gill Sans MT"/>
          <w:lang w:val="es-ES"/>
        </w:rPr>
        <w:t xml:space="preserve"> en concreto, los participantes podrán asistir a exposiciones y presentaciones sobre temas relativos a migración y derechos humanos, intercambiar ideas y experiencias a través de </w:t>
      </w:r>
      <w:proofErr w:type="spellStart"/>
      <w:r>
        <w:rPr>
          <w:rFonts w:ascii="Gill Sans MT" w:hAnsi="Gill Sans MT"/>
          <w:lang w:val="es-ES"/>
        </w:rPr>
        <w:t>conversatorios</w:t>
      </w:r>
      <w:proofErr w:type="spellEnd"/>
      <w:r>
        <w:rPr>
          <w:rFonts w:ascii="Gill Sans MT" w:hAnsi="Gill Sans MT"/>
          <w:lang w:val="es-ES"/>
        </w:rPr>
        <w:t xml:space="preserve"> y paneles de discusión, y ser parte de mesas de trabajo para tratar </w:t>
      </w:r>
      <w:proofErr w:type="spellStart"/>
      <w:r>
        <w:rPr>
          <w:rFonts w:ascii="Gill Sans MT" w:hAnsi="Gill Sans MT"/>
          <w:lang w:val="es-ES"/>
        </w:rPr>
        <w:t>colaborativamente</w:t>
      </w:r>
      <w:proofErr w:type="spellEnd"/>
      <w:r>
        <w:rPr>
          <w:rFonts w:ascii="Gill Sans MT" w:hAnsi="Gill Sans MT"/>
          <w:lang w:val="es-ES"/>
        </w:rPr>
        <w:t xml:space="preserve"> los desafíos a los cuales se enfrenta la región latinoamericana en términos de movilidad humana y derechos humanos. </w:t>
      </w:r>
    </w:p>
    <w:p w14:paraId="2FD65D8A" w14:textId="77777777" w:rsidR="00F73A8E" w:rsidRPr="006B046C" w:rsidRDefault="00F73A8E" w:rsidP="00F73A8E">
      <w:pPr>
        <w:jc w:val="both"/>
        <w:rPr>
          <w:rFonts w:ascii="Gill Sans MT" w:hAnsi="Gill Sans MT"/>
          <w:b/>
          <w:bCs/>
          <w:color w:val="C00000"/>
          <w:lang w:val="es-ES"/>
        </w:rPr>
      </w:pPr>
      <w:r w:rsidRPr="006B046C">
        <w:rPr>
          <w:rFonts w:ascii="Gill Sans MT" w:hAnsi="Gill Sans MT"/>
          <w:b/>
          <w:bCs/>
          <w:color w:val="C00000"/>
          <w:lang w:val="es-ES"/>
        </w:rPr>
        <w:t xml:space="preserve">Logística </w:t>
      </w:r>
    </w:p>
    <w:p w14:paraId="4DCF3D0A" w14:textId="59E8C160" w:rsidR="00F73A8E" w:rsidRPr="00693AFB" w:rsidRDefault="00F73A8E" w:rsidP="00F73A8E">
      <w:pPr>
        <w:jc w:val="both"/>
        <w:rPr>
          <w:rFonts w:ascii="Gill Sans MT" w:hAnsi="Gill Sans MT"/>
          <w:lang w:val="es-ES"/>
        </w:rPr>
      </w:pPr>
      <w:r w:rsidRPr="00693AFB">
        <w:rPr>
          <w:rFonts w:ascii="Gill Sans MT" w:hAnsi="Gill Sans MT"/>
          <w:lang w:val="es-ES"/>
        </w:rPr>
        <w:t xml:space="preserve">El </w:t>
      </w:r>
      <w:r w:rsidR="00D63FCA">
        <w:rPr>
          <w:rFonts w:ascii="Gill Sans MT" w:hAnsi="Gill Sans MT"/>
          <w:lang w:val="es-ES"/>
        </w:rPr>
        <w:t>Congreso</w:t>
      </w:r>
      <w:r w:rsidRPr="00693AFB">
        <w:rPr>
          <w:rFonts w:ascii="Gill Sans MT" w:hAnsi="Gill Sans MT"/>
          <w:lang w:val="es-ES"/>
        </w:rPr>
        <w:t xml:space="preserve"> tendrá lugar los días 29 y 30 de abril de 2025</w:t>
      </w:r>
      <w:r>
        <w:rPr>
          <w:rFonts w:ascii="Gill Sans MT" w:hAnsi="Gill Sans MT"/>
          <w:lang w:val="es-ES"/>
        </w:rPr>
        <w:t xml:space="preserve"> en el</w:t>
      </w:r>
      <w:r w:rsidR="005718EF">
        <w:rPr>
          <w:rFonts w:ascii="Gill Sans MT" w:hAnsi="Gill Sans MT"/>
          <w:lang w:val="es-ES"/>
        </w:rPr>
        <w:t xml:space="preserve"> Salón La Caleta del</w:t>
      </w:r>
      <w:r>
        <w:rPr>
          <w:rFonts w:ascii="Gill Sans MT" w:hAnsi="Gill Sans MT"/>
          <w:lang w:val="es-ES"/>
        </w:rPr>
        <w:t xml:space="preserve"> Hotel Sheraton Grand de</w:t>
      </w:r>
      <w:r w:rsidRPr="00693AFB">
        <w:rPr>
          <w:rFonts w:ascii="Gill Sans MT" w:hAnsi="Gill Sans MT"/>
          <w:lang w:val="es-ES"/>
        </w:rPr>
        <w:t xml:space="preserve"> Ciudad de Panamá</w:t>
      </w:r>
      <w:r>
        <w:rPr>
          <w:rFonts w:ascii="Gill Sans MT" w:hAnsi="Gill Sans MT"/>
          <w:lang w:val="es-ES"/>
        </w:rPr>
        <w:t xml:space="preserve">. Para más información, por favor consulte la nota logística del evento. </w:t>
      </w:r>
    </w:p>
    <w:p w14:paraId="22659488" w14:textId="77777777" w:rsidR="00F73A8E" w:rsidRDefault="00F73A8E" w:rsidP="00F73A8E">
      <w:pPr>
        <w:jc w:val="both"/>
        <w:rPr>
          <w:rFonts w:ascii="Gill Sans MT" w:hAnsi="Gill Sans MT"/>
          <w:b/>
          <w:bCs/>
          <w:lang w:val="es-ES"/>
        </w:rPr>
      </w:pPr>
    </w:p>
    <w:p w14:paraId="2DFFEE76" w14:textId="77777777" w:rsidR="00F73A8E" w:rsidRDefault="00F73A8E" w:rsidP="00F73A8E">
      <w:pPr>
        <w:jc w:val="both"/>
        <w:rPr>
          <w:rFonts w:ascii="Gill Sans MT" w:hAnsi="Gill Sans MT"/>
          <w:b/>
          <w:bCs/>
          <w:lang w:val="es-ES"/>
        </w:rPr>
      </w:pPr>
    </w:p>
    <w:p w14:paraId="4E6C0287" w14:textId="77777777" w:rsidR="00F73A8E" w:rsidRDefault="00F73A8E" w:rsidP="00F73A8E">
      <w:pPr>
        <w:jc w:val="both"/>
        <w:rPr>
          <w:rFonts w:ascii="Gill Sans MT" w:hAnsi="Gill Sans MT"/>
          <w:b/>
          <w:bCs/>
          <w:lang w:val="es-ES"/>
        </w:rPr>
      </w:pPr>
    </w:p>
    <w:p w14:paraId="20A9D0D5" w14:textId="77777777" w:rsidR="00F73A8E" w:rsidRDefault="00F73A8E" w:rsidP="00F73A8E">
      <w:pPr>
        <w:jc w:val="both"/>
        <w:rPr>
          <w:rFonts w:ascii="Gill Sans MT" w:hAnsi="Gill Sans MT"/>
          <w:b/>
          <w:bCs/>
          <w:lang w:val="es-ES"/>
        </w:rPr>
      </w:pPr>
    </w:p>
    <w:p w14:paraId="2DBD426A" w14:textId="77777777" w:rsidR="00F73A8E" w:rsidRDefault="00F73A8E" w:rsidP="00F73A8E">
      <w:pPr>
        <w:jc w:val="both"/>
        <w:rPr>
          <w:rFonts w:ascii="Gill Sans MT" w:hAnsi="Gill Sans MT"/>
          <w:b/>
          <w:bCs/>
          <w:lang w:val="es-ES"/>
        </w:rPr>
      </w:pPr>
    </w:p>
    <w:p w14:paraId="50A9977A" w14:textId="77777777" w:rsidR="00F73A8E" w:rsidRDefault="00F73A8E" w:rsidP="00F73A8E">
      <w:pPr>
        <w:jc w:val="both"/>
        <w:rPr>
          <w:rFonts w:ascii="Gill Sans MT" w:hAnsi="Gill Sans MT"/>
          <w:b/>
          <w:bCs/>
          <w:lang w:val="es-ES"/>
        </w:rPr>
      </w:pPr>
    </w:p>
    <w:p w14:paraId="1524FB4A" w14:textId="77777777" w:rsidR="00F73A8E" w:rsidRDefault="00F73A8E" w:rsidP="00F73A8E">
      <w:pPr>
        <w:jc w:val="both"/>
        <w:rPr>
          <w:rFonts w:ascii="Gill Sans MT" w:hAnsi="Gill Sans MT"/>
          <w:b/>
          <w:bCs/>
          <w:lang w:val="es-ES"/>
        </w:rPr>
      </w:pPr>
    </w:p>
    <w:p w14:paraId="46C902CD" w14:textId="77777777" w:rsidR="00F73A8E" w:rsidRDefault="00F73A8E" w:rsidP="00F73A8E">
      <w:pPr>
        <w:jc w:val="both"/>
        <w:rPr>
          <w:rFonts w:ascii="Gill Sans MT" w:hAnsi="Gill Sans MT"/>
          <w:b/>
          <w:bCs/>
          <w:lang w:val="es-ES"/>
        </w:rPr>
      </w:pPr>
    </w:p>
    <w:p w14:paraId="287D3FCD" w14:textId="77777777" w:rsidR="00F73A8E" w:rsidRDefault="00F73A8E" w:rsidP="00F73A8E">
      <w:pPr>
        <w:jc w:val="both"/>
        <w:rPr>
          <w:rFonts w:ascii="Gill Sans MT" w:hAnsi="Gill Sans MT"/>
          <w:b/>
          <w:bCs/>
          <w:lang w:val="es-ES"/>
        </w:rPr>
      </w:pPr>
    </w:p>
    <w:p w14:paraId="68056054" w14:textId="77777777" w:rsidR="00F73A8E" w:rsidRDefault="00F73A8E" w:rsidP="00F73A8E">
      <w:pPr>
        <w:jc w:val="both"/>
        <w:rPr>
          <w:rFonts w:ascii="Gill Sans MT" w:hAnsi="Gill Sans MT"/>
          <w:b/>
          <w:bCs/>
          <w:lang w:val="es-ES"/>
        </w:rPr>
      </w:pPr>
    </w:p>
    <w:p w14:paraId="314D73F2" w14:textId="77777777" w:rsidR="00F73A8E" w:rsidRDefault="00F73A8E" w:rsidP="00F73A8E">
      <w:pPr>
        <w:jc w:val="both"/>
        <w:rPr>
          <w:rFonts w:ascii="Gill Sans MT" w:hAnsi="Gill Sans MT"/>
          <w:b/>
          <w:bCs/>
          <w:lang w:val="es-ES"/>
        </w:rPr>
      </w:pPr>
    </w:p>
    <w:p w14:paraId="0365E74E" w14:textId="77777777" w:rsidR="00F73A8E" w:rsidRDefault="00F73A8E" w:rsidP="00F73A8E">
      <w:pPr>
        <w:jc w:val="both"/>
        <w:rPr>
          <w:rFonts w:ascii="Gill Sans MT" w:hAnsi="Gill Sans MT"/>
          <w:b/>
          <w:bCs/>
          <w:lang w:val="es-ES"/>
        </w:rPr>
      </w:pPr>
    </w:p>
    <w:p w14:paraId="77674D63" w14:textId="77777777" w:rsidR="00F73A8E" w:rsidRDefault="00F73A8E" w:rsidP="00F73A8E">
      <w:pPr>
        <w:jc w:val="both"/>
        <w:rPr>
          <w:rFonts w:ascii="Gill Sans MT" w:hAnsi="Gill Sans MT"/>
          <w:b/>
          <w:bCs/>
          <w:lang w:val="es-ES"/>
        </w:rPr>
      </w:pPr>
    </w:p>
    <w:p w14:paraId="5110B5B1" w14:textId="77777777" w:rsidR="00F73A8E" w:rsidRDefault="00F73A8E" w:rsidP="00F73A8E">
      <w:pPr>
        <w:jc w:val="both"/>
        <w:rPr>
          <w:rFonts w:ascii="Gill Sans MT" w:hAnsi="Gill Sans MT"/>
          <w:b/>
          <w:bCs/>
          <w:lang w:val="es-ES"/>
        </w:rPr>
      </w:pPr>
    </w:p>
    <w:p w14:paraId="09172258" w14:textId="77777777" w:rsidR="00F73A8E" w:rsidRDefault="00F73A8E" w:rsidP="00F73A8E">
      <w:pPr>
        <w:jc w:val="both"/>
        <w:rPr>
          <w:rFonts w:ascii="Gill Sans MT" w:hAnsi="Gill Sans MT"/>
          <w:b/>
          <w:bCs/>
          <w:lang w:val="es-ES"/>
        </w:rPr>
      </w:pPr>
    </w:p>
    <w:p w14:paraId="578D31AE" w14:textId="77777777" w:rsidR="00F73A8E" w:rsidRDefault="00F73A8E" w:rsidP="00F73A8E">
      <w:pPr>
        <w:jc w:val="both"/>
        <w:rPr>
          <w:rFonts w:ascii="Gill Sans MT" w:hAnsi="Gill Sans MT"/>
          <w:b/>
          <w:bCs/>
          <w:lang w:val="es-ES"/>
        </w:rPr>
      </w:pPr>
    </w:p>
    <w:p w14:paraId="5EB7C463" w14:textId="77777777" w:rsidR="00F73A8E" w:rsidRDefault="00F73A8E" w:rsidP="00F73A8E">
      <w:pPr>
        <w:jc w:val="both"/>
        <w:rPr>
          <w:rFonts w:ascii="Gill Sans MT" w:hAnsi="Gill Sans MT"/>
          <w:b/>
          <w:bCs/>
          <w:lang w:val="es-ES"/>
        </w:rPr>
      </w:pPr>
    </w:p>
    <w:p w14:paraId="51A8F49F" w14:textId="125853E0" w:rsidR="00F73A8E" w:rsidRDefault="00F73A8E" w:rsidP="006934EC">
      <w:pPr>
        <w:spacing w:after="0"/>
        <w:jc w:val="center"/>
        <w:rPr>
          <w:rFonts w:ascii="Gill Sans MT" w:hAnsi="Gill Sans MT"/>
          <w:b/>
          <w:bCs/>
          <w:lang w:val="es-ES"/>
        </w:rPr>
      </w:pPr>
      <w:bookmarkStart w:id="5" w:name="_Hlk193836875"/>
      <w:r>
        <w:rPr>
          <w:rFonts w:ascii="Gill Sans MT" w:hAnsi="Gill Sans MT"/>
          <w:b/>
          <w:bCs/>
          <w:lang w:val="es-ES"/>
        </w:rPr>
        <w:lastRenderedPageBreak/>
        <w:t>AGENDA</w:t>
      </w:r>
    </w:p>
    <w:p w14:paraId="59BD58CB" w14:textId="77777777" w:rsidR="00F73A8E" w:rsidRDefault="00F73A8E" w:rsidP="006934EC">
      <w:pPr>
        <w:spacing w:after="0"/>
        <w:jc w:val="center"/>
        <w:rPr>
          <w:rFonts w:ascii="Gill Sans MT" w:hAnsi="Gill Sans MT"/>
          <w:b/>
          <w:bCs/>
          <w:lang w:val="es-ES"/>
        </w:rPr>
      </w:pPr>
      <w:r w:rsidRPr="002B096C">
        <w:rPr>
          <w:rFonts w:ascii="Gill Sans MT" w:hAnsi="Gill Sans MT"/>
          <w:b/>
          <w:bCs/>
          <w:lang w:val="es-ES"/>
        </w:rPr>
        <w:t xml:space="preserve">Congreso Internacional sobre Movilidad Humana </w:t>
      </w:r>
      <w:r>
        <w:rPr>
          <w:rFonts w:ascii="Gill Sans MT" w:hAnsi="Gill Sans MT"/>
          <w:b/>
          <w:bCs/>
          <w:lang w:val="es-ES"/>
        </w:rPr>
        <w:t>y</w:t>
      </w:r>
      <w:r w:rsidRPr="002B096C">
        <w:rPr>
          <w:rFonts w:ascii="Gill Sans MT" w:hAnsi="Gill Sans MT"/>
          <w:b/>
          <w:bCs/>
          <w:lang w:val="es-ES"/>
        </w:rPr>
        <w:t xml:space="preserve"> Derechos Humanos</w:t>
      </w:r>
    </w:p>
    <w:p w14:paraId="50044634" w14:textId="77777777" w:rsidR="00F73A8E" w:rsidRDefault="00F73A8E" w:rsidP="00F73A8E">
      <w:pPr>
        <w:jc w:val="center"/>
        <w:rPr>
          <w:rFonts w:ascii="Gill Sans MT" w:hAnsi="Gill Sans MT"/>
          <w:b/>
          <w:bCs/>
          <w:color w:val="808080" w:themeColor="background1" w:themeShade="80"/>
          <w:lang w:val="es-ES"/>
        </w:rPr>
      </w:pPr>
      <w:r w:rsidRPr="002B096C">
        <w:rPr>
          <w:rFonts w:ascii="Gill Sans MT" w:hAnsi="Gill Sans MT"/>
          <w:b/>
          <w:bCs/>
          <w:color w:val="808080" w:themeColor="background1" w:themeShade="80"/>
          <w:lang w:val="es-ES"/>
        </w:rPr>
        <w:t xml:space="preserve">29 de abril </w:t>
      </w:r>
    </w:p>
    <w:p w14:paraId="2FDE456E" w14:textId="6B7A405C" w:rsidR="00411787" w:rsidRDefault="00411787" w:rsidP="00F73A8E">
      <w:pPr>
        <w:jc w:val="center"/>
        <w:rPr>
          <w:rFonts w:ascii="Gill Sans MT" w:hAnsi="Gill Sans MT"/>
          <w:b/>
          <w:bCs/>
          <w:color w:val="808080" w:themeColor="background1" w:themeShade="80"/>
          <w:lang w:val="es-ES"/>
        </w:rPr>
      </w:pPr>
      <w:r>
        <w:rPr>
          <w:rFonts w:ascii="Gill Sans MT" w:hAnsi="Gill Sans MT"/>
          <w:b/>
          <w:bCs/>
          <w:color w:val="808080" w:themeColor="background1" w:themeShade="80"/>
          <w:lang w:val="es-ES"/>
        </w:rPr>
        <w:t>Salón La Caleta, Hotel Sheraton Grand</w:t>
      </w:r>
    </w:p>
    <w:tbl>
      <w:tblPr>
        <w:tblStyle w:val="Tablaconcuadrcula"/>
        <w:tblW w:w="8500" w:type="dxa"/>
        <w:tblLook w:val="04A0" w:firstRow="1" w:lastRow="0" w:firstColumn="1" w:lastColumn="0" w:noHBand="0" w:noVBand="1"/>
      </w:tblPr>
      <w:tblGrid>
        <w:gridCol w:w="1555"/>
        <w:gridCol w:w="6945"/>
      </w:tblGrid>
      <w:tr w:rsidR="00F73A8E" w14:paraId="7C49A6D8" w14:textId="77777777" w:rsidTr="002C4366">
        <w:tc>
          <w:tcPr>
            <w:tcW w:w="1555" w:type="dxa"/>
            <w:shd w:val="clear" w:color="auto" w:fill="45B0E1" w:themeFill="accent1" w:themeFillTint="99"/>
          </w:tcPr>
          <w:p w14:paraId="4F06064A" w14:textId="77777777" w:rsidR="00F73A8E" w:rsidRPr="002B096C" w:rsidRDefault="00F73A8E" w:rsidP="002C4366">
            <w:pPr>
              <w:jc w:val="center"/>
              <w:rPr>
                <w:rFonts w:ascii="Gill Sans MT" w:hAnsi="Gill Sans MT"/>
                <w:b/>
                <w:bCs/>
                <w:color w:val="FFFFFF" w:themeColor="background1"/>
                <w:lang w:val="es-ES"/>
              </w:rPr>
            </w:pPr>
            <w:bookmarkStart w:id="6" w:name="_Hlk193964632"/>
            <w:r w:rsidRPr="002B096C">
              <w:rPr>
                <w:rFonts w:ascii="Gill Sans MT" w:hAnsi="Gill Sans MT"/>
                <w:b/>
                <w:bCs/>
                <w:color w:val="FFFFFF" w:themeColor="background1"/>
                <w:lang w:val="es-ES"/>
              </w:rPr>
              <w:t>Horario</w:t>
            </w:r>
          </w:p>
        </w:tc>
        <w:tc>
          <w:tcPr>
            <w:tcW w:w="6945" w:type="dxa"/>
            <w:shd w:val="clear" w:color="auto" w:fill="45B0E1" w:themeFill="accent1" w:themeFillTint="99"/>
          </w:tcPr>
          <w:p w14:paraId="352C3713" w14:textId="77777777" w:rsidR="00F73A8E" w:rsidRPr="002B096C" w:rsidRDefault="00F73A8E" w:rsidP="002C4366">
            <w:pPr>
              <w:jc w:val="center"/>
              <w:rPr>
                <w:rFonts w:ascii="Gill Sans MT" w:hAnsi="Gill Sans MT"/>
                <w:b/>
                <w:bCs/>
                <w:color w:val="FFFFFF" w:themeColor="background1"/>
                <w:lang w:val="es-ES"/>
              </w:rPr>
            </w:pPr>
            <w:r w:rsidRPr="002B096C">
              <w:rPr>
                <w:rFonts w:ascii="Gill Sans MT" w:hAnsi="Gill Sans MT"/>
                <w:b/>
                <w:bCs/>
                <w:color w:val="FFFFFF" w:themeColor="background1"/>
                <w:lang w:val="es-ES"/>
              </w:rPr>
              <w:t>Actividad</w:t>
            </w:r>
          </w:p>
        </w:tc>
      </w:tr>
      <w:tr w:rsidR="00F73A8E" w14:paraId="3F8CFD66" w14:textId="77777777" w:rsidTr="002C4366">
        <w:tc>
          <w:tcPr>
            <w:tcW w:w="1555" w:type="dxa"/>
            <w:vAlign w:val="center"/>
          </w:tcPr>
          <w:p w14:paraId="3092AF98" w14:textId="77777777" w:rsidR="00F73A8E" w:rsidRPr="00994203" w:rsidRDefault="00F73A8E" w:rsidP="002C4366">
            <w:pPr>
              <w:jc w:val="center"/>
              <w:rPr>
                <w:rFonts w:ascii="Gill Sans MT" w:hAnsi="Gill Sans MT"/>
                <w:lang w:val="es-ES"/>
              </w:rPr>
            </w:pPr>
            <w:r>
              <w:rPr>
                <w:rFonts w:ascii="Gill Sans MT" w:hAnsi="Gill Sans MT"/>
                <w:lang w:val="es-ES"/>
              </w:rPr>
              <w:t>8</w:t>
            </w:r>
            <w:r w:rsidRPr="00994203">
              <w:rPr>
                <w:rFonts w:ascii="Gill Sans MT" w:hAnsi="Gill Sans MT"/>
                <w:lang w:val="es-ES"/>
              </w:rPr>
              <w:t>:</w:t>
            </w:r>
            <w:r>
              <w:rPr>
                <w:rFonts w:ascii="Gill Sans MT" w:hAnsi="Gill Sans MT"/>
                <w:lang w:val="es-ES"/>
              </w:rPr>
              <w:t>30</w:t>
            </w:r>
            <w:r w:rsidRPr="00994203">
              <w:rPr>
                <w:rFonts w:ascii="Gill Sans MT" w:hAnsi="Gill Sans MT"/>
                <w:lang w:val="es-ES"/>
              </w:rPr>
              <w:t xml:space="preserve"> – 9:</w:t>
            </w:r>
            <w:r>
              <w:rPr>
                <w:rFonts w:ascii="Gill Sans MT" w:hAnsi="Gill Sans MT"/>
                <w:lang w:val="es-ES"/>
              </w:rPr>
              <w:t>00</w:t>
            </w:r>
          </w:p>
        </w:tc>
        <w:tc>
          <w:tcPr>
            <w:tcW w:w="6945" w:type="dxa"/>
          </w:tcPr>
          <w:p w14:paraId="06672F44" w14:textId="77777777" w:rsidR="00F73A8E" w:rsidRPr="00994203" w:rsidRDefault="00F73A8E" w:rsidP="002C4366">
            <w:pPr>
              <w:rPr>
                <w:rFonts w:ascii="Gill Sans MT" w:hAnsi="Gill Sans MT"/>
                <w:b/>
                <w:bCs/>
                <w:lang w:val="es-ES"/>
              </w:rPr>
            </w:pPr>
            <w:r w:rsidRPr="00994203">
              <w:rPr>
                <w:rFonts w:ascii="Gill Sans MT" w:hAnsi="Gill Sans MT"/>
                <w:b/>
                <w:bCs/>
                <w:lang w:val="es-ES"/>
              </w:rPr>
              <w:t xml:space="preserve">Registro </w:t>
            </w:r>
          </w:p>
        </w:tc>
      </w:tr>
      <w:tr w:rsidR="00F73A8E" w14:paraId="4873A198" w14:textId="77777777" w:rsidTr="002C4366">
        <w:tc>
          <w:tcPr>
            <w:tcW w:w="1555" w:type="dxa"/>
            <w:vAlign w:val="center"/>
          </w:tcPr>
          <w:p w14:paraId="1EE206A7" w14:textId="77777777" w:rsidR="00F73A8E" w:rsidRPr="00994203" w:rsidRDefault="00F73A8E" w:rsidP="002C4366">
            <w:pPr>
              <w:jc w:val="center"/>
              <w:rPr>
                <w:rFonts w:ascii="Gill Sans MT" w:hAnsi="Gill Sans MT"/>
                <w:color w:val="808080" w:themeColor="background1" w:themeShade="80"/>
                <w:lang w:val="es-ES"/>
              </w:rPr>
            </w:pPr>
            <w:r w:rsidRPr="00994203">
              <w:rPr>
                <w:rFonts w:ascii="Gill Sans MT" w:hAnsi="Gill Sans MT"/>
                <w:lang w:val="es-ES"/>
              </w:rPr>
              <w:t>9:</w:t>
            </w:r>
            <w:r>
              <w:rPr>
                <w:rFonts w:ascii="Gill Sans MT" w:hAnsi="Gill Sans MT"/>
                <w:lang w:val="es-ES"/>
              </w:rPr>
              <w:t>00</w:t>
            </w:r>
            <w:r w:rsidRPr="00994203">
              <w:rPr>
                <w:rFonts w:ascii="Gill Sans MT" w:hAnsi="Gill Sans MT"/>
                <w:lang w:val="es-ES"/>
              </w:rPr>
              <w:t xml:space="preserve"> – </w:t>
            </w:r>
            <w:r>
              <w:rPr>
                <w:rFonts w:ascii="Gill Sans MT" w:hAnsi="Gill Sans MT"/>
                <w:lang w:val="es-ES"/>
              </w:rPr>
              <w:t>9:30</w:t>
            </w:r>
          </w:p>
        </w:tc>
        <w:tc>
          <w:tcPr>
            <w:tcW w:w="6945" w:type="dxa"/>
          </w:tcPr>
          <w:p w14:paraId="3D5D8993" w14:textId="37A6BB6F" w:rsidR="00F73A8E" w:rsidRPr="00573853" w:rsidRDefault="00F73A8E" w:rsidP="00573853">
            <w:pPr>
              <w:jc w:val="both"/>
              <w:rPr>
                <w:rFonts w:ascii="Gill Sans MT" w:hAnsi="Gill Sans MT"/>
                <w:b/>
                <w:bCs/>
                <w:lang w:val="es-ES"/>
              </w:rPr>
            </w:pPr>
            <w:r w:rsidRPr="00994203">
              <w:rPr>
                <w:rFonts w:ascii="Gill Sans MT" w:hAnsi="Gill Sans MT"/>
                <w:b/>
                <w:bCs/>
                <w:lang w:val="es-ES"/>
              </w:rPr>
              <w:t xml:space="preserve">Inauguración del Congreso Internacional </w:t>
            </w:r>
            <w:r>
              <w:rPr>
                <w:rFonts w:ascii="Gill Sans MT" w:hAnsi="Gill Sans MT"/>
                <w:b/>
                <w:bCs/>
                <w:lang w:val="es-ES"/>
              </w:rPr>
              <w:t>sobre</w:t>
            </w:r>
            <w:r w:rsidRPr="00994203">
              <w:rPr>
                <w:rFonts w:ascii="Gill Sans MT" w:hAnsi="Gill Sans MT"/>
                <w:b/>
                <w:bCs/>
                <w:lang w:val="es-ES"/>
              </w:rPr>
              <w:t xml:space="preserve"> Mo</w:t>
            </w:r>
            <w:r>
              <w:rPr>
                <w:rFonts w:ascii="Gill Sans MT" w:hAnsi="Gill Sans MT"/>
                <w:b/>
                <w:bCs/>
                <w:lang w:val="es-ES"/>
              </w:rPr>
              <w:t>vilidad Humana y Derechos Humanos</w:t>
            </w:r>
          </w:p>
        </w:tc>
      </w:tr>
      <w:bookmarkEnd w:id="6"/>
      <w:tr w:rsidR="00F73A8E" w14:paraId="7A18F9F3" w14:textId="77777777" w:rsidTr="002C4366">
        <w:tc>
          <w:tcPr>
            <w:tcW w:w="1555" w:type="dxa"/>
            <w:vAlign w:val="center"/>
          </w:tcPr>
          <w:p w14:paraId="170B3237" w14:textId="77777777" w:rsidR="00F73A8E" w:rsidRPr="002B6E62" w:rsidRDefault="00F73A8E" w:rsidP="002C4366">
            <w:pPr>
              <w:jc w:val="center"/>
              <w:rPr>
                <w:rFonts w:ascii="Gill Sans MT" w:hAnsi="Gill Sans MT"/>
                <w:color w:val="808080" w:themeColor="background1" w:themeShade="80"/>
                <w:lang w:val="es-ES"/>
              </w:rPr>
            </w:pPr>
            <w:r>
              <w:rPr>
                <w:rFonts w:ascii="Gill Sans MT" w:hAnsi="Gill Sans MT"/>
                <w:lang w:val="es-ES"/>
              </w:rPr>
              <w:t>9</w:t>
            </w:r>
            <w:r w:rsidRPr="002B6E62">
              <w:rPr>
                <w:rFonts w:ascii="Gill Sans MT" w:hAnsi="Gill Sans MT"/>
                <w:lang w:val="es-ES"/>
              </w:rPr>
              <w:t>:</w:t>
            </w:r>
            <w:r>
              <w:rPr>
                <w:rFonts w:ascii="Gill Sans MT" w:hAnsi="Gill Sans MT"/>
                <w:lang w:val="es-ES"/>
              </w:rPr>
              <w:t>3</w:t>
            </w:r>
            <w:r w:rsidRPr="002B6E62">
              <w:rPr>
                <w:rFonts w:ascii="Gill Sans MT" w:hAnsi="Gill Sans MT"/>
                <w:lang w:val="es-ES"/>
              </w:rPr>
              <w:t xml:space="preserve">0 – </w:t>
            </w:r>
            <w:r>
              <w:rPr>
                <w:rFonts w:ascii="Gill Sans MT" w:hAnsi="Gill Sans MT"/>
                <w:lang w:val="es-ES"/>
              </w:rPr>
              <w:t>10:30</w:t>
            </w:r>
          </w:p>
        </w:tc>
        <w:tc>
          <w:tcPr>
            <w:tcW w:w="6945" w:type="dxa"/>
          </w:tcPr>
          <w:p w14:paraId="23923456" w14:textId="77777777" w:rsidR="00F73A8E" w:rsidRDefault="00F73A8E" w:rsidP="002C4366">
            <w:pPr>
              <w:jc w:val="both"/>
              <w:rPr>
                <w:rFonts w:ascii="Gill Sans MT" w:hAnsi="Gill Sans MT"/>
                <w:b/>
                <w:bCs/>
                <w:lang w:val="es-ES"/>
              </w:rPr>
            </w:pPr>
            <w:r>
              <w:rPr>
                <w:rFonts w:ascii="Gill Sans MT" w:hAnsi="Gill Sans MT"/>
                <w:b/>
                <w:bCs/>
                <w:lang w:val="es-ES"/>
              </w:rPr>
              <w:t>E</w:t>
            </w:r>
            <w:r w:rsidRPr="00A65E12">
              <w:rPr>
                <w:rFonts w:ascii="Gill Sans MT" w:hAnsi="Gill Sans MT"/>
                <w:b/>
                <w:bCs/>
                <w:lang w:val="es-ES"/>
              </w:rPr>
              <w:t>l fenómeno de la movilidad humana en América Latina y el Caribe</w:t>
            </w:r>
            <w:r>
              <w:rPr>
                <w:rFonts w:ascii="Gill Sans MT" w:hAnsi="Gill Sans MT"/>
                <w:b/>
                <w:bCs/>
                <w:lang w:val="es-ES"/>
              </w:rPr>
              <w:t>: Desafíos, tendencias y perspectivas en 2025</w:t>
            </w:r>
          </w:p>
          <w:p w14:paraId="03E5CC5D" w14:textId="77777777" w:rsidR="00B566D1" w:rsidRDefault="00B566D1" w:rsidP="002C4366">
            <w:pPr>
              <w:jc w:val="both"/>
              <w:rPr>
                <w:rFonts w:ascii="Gill Sans MT" w:hAnsi="Gill Sans MT"/>
                <w:b/>
                <w:bCs/>
                <w:lang w:val="es-ES"/>
              </w:rPr>
            </w:pPr>
          </w:p>
          <w:p w14:paraId="542191F3" w14:textId="7E5D31E4" w:rsidR="00B566D1" w:rsidRPr="00A65E12" w:rsidRDefault="00B566D1" w:rsidP="002C4366">
            <w:pPr>
              <w:jc w:val="both"/>
              <w:rPr>
                <w:rFonts w:ascii="Gill Sans MT" w:hAnsi="Gill Sans MT"/>
                <w:b/>
                <w:bCs/>
                <w:lang w:val="es-ES"/>
              </w:rPr>
            </w:pPr>
            <w:r>
              <w:rPr>
                <w:rFonts w:ascii="Gill Sans MT" w:hAnsi="Gill Sans MT"/>
                <w:b/>
                <w:bCs/>
                <w:lang w:val="es-ES"/>
              </w:rPr>
              <w:t>Primer bloque de intervención</w:t>
            </w:r>
          </w:p>
          <w:p w14:paraId="3AEE7E3D" w14:textId="0ED04455" w:rsidR="00F73A8E" w:rsidRDefault="0088037F" w:rsidP="00F73A8E">
            <w:pPr>
              <w:pStyle w:val="Prrafodelista"/>
              <w:numPr>
                <w:ilvl w:val="0"/>
                <w:numId w:val="5"/>
              </w:numPr>
              <w:jc w:val="both"/>
              <w:rPr>
                <w:rFonts w:ascii="Gill Sans MT" w:hAnsi="Gill Sans MT"/>
                <w:lang w:val="es-ES"/>
              </w:rPr>
            </w:pPr>
            <w:r>
              <w:rPr>
                <w:rFonts w:ascii="Gill Sans MT" w:hAnsi="Gill Sans MT"/>
                <w:lang w:val="es-ES"/>
              </w:rPr>
              <w:t xml:space="preserve">Sr. Jose </w:t>
            </w:r>
            <w:proofErr w:type="spellStart"/>
            <w:r>
              <w:rPr>
                <w:rFonts w:ascii="Gill Sans MT" w:hAnsi="Gill Sans MT"/>
                <w:lang w:val="es-ES"/>
              </w:rPr>
              <w:t>Sieber</w:t>
            </w:r>
            <w:proofErr w:type="spellEnd"/>
            <w:r>
              <w:rPr>
                <w:rFonts w:ascii="Gill Sans MT" w:hAnsi="Gill Sans MT"/>
                <w:lang w:val="es-ES"/>
              </w:rPr>
              <w:t xml:space="preserve">, </w:t>
            </w:r>
            <w:r w:rsidR="00F73A8E" w:rsidRPr="001B6890">
              <w:rPr>
                <w:rFonts w:ascii="Gill Sans MT" w:hAnsi="Gill Sans MT"/>
                <w:lang w:val="es-ES"/>
              </w:rPr>
              <w:t>ACNUR</w:t>
            </w:r>
            <w:r w:rsidR="00903B93">
              <w:rPr>
                <w:rFonts w:ascii="Gill Sans MT" w:hAnsi="Gill Sans MT"/>
                <w:lang w:val="es-ES"/>
              </w:rPr>
              <w:t>.</w:t>
            </w:r>
          </w:p>
          <w:p w14:paraId="1C78285C" w14:textId="295ED3EE" w:rsidR="008A70BD" w:rsidRDefault="0088037F" w:rsidP="008A70BD">
            <w:pPr>
              <w:pStyle w:val="Prrafodelista"/>
              <w:numPr>
                <w:ilvl w:val="0"/>
                <w:numId w:val="5"/>
              </w:numPr>
              <w:jc w:val="both"/>
              <w:rPr>
                <w:rFonts w:ascii="Gill Sans MT" w:hAnsi="Gill Sans MT"/>
                <w:lang w:val="es-ES"/>
              </w:rPr>
            </w:pPr>
            <w:r>
              <w:rPr>
                <w:rFonts w:ascii="Gill Sans MT" w:hAnsi="Gill Sans MT"/>
                <w:lang w:val="es-ES"/>
              </w:rPr>
              <w:t xml:space="preserve">Sr. Giuseppe </w:t>
            </w:r>
            <w:proofErr w:type="spellStart"/>
            <w:r>
              <w:rPr>
                <w:rFonts w:ascii="Gill Sans MT" w:hAnsi="Gill Sans MT"/>
                <w:lang w:val="es-ES"/>
              </w:rPr>
              <w:t>Loprete</w:t>
            </w:r>
            <w:proofErr w:type="spellEnd"/>
            <w:r>
              <w:rPr>
                <w:rFonts w:ascii="Gill Sans MT" w:hAnsi="Gill Sans MT"/>
                <w:lang w:val="es-ES"/>
              </w:rPr>
              <w:t xml:space="preserve">, </w:t>
            </w:r>
            <w:r w:rsidR="00F73A8E">
              <w:rPr>
                <w:rFonts w:ascii="Gill Sans MT" w:hAnsi="Gill Sans MT"/>
                <w:lang w:val="es-ES"/>
              </w:rPr>
              <w:t>OIM</w:t>
            </w:r>
            <w:r w:rsidR="00903B93">
              <w:rPr>
                <w:rFonts w:ascii="Gill Sans MT" w:hAnsi="Gill Sans MT"/>
                <w:lang w:val="es-ES"/>
              </w:rPr>
              <w:t>.</w:t>
            </w:r>
          </w:p>
          <w:p w14:paraId="58D13CA7" w14:textId="77777777" w:rsidR="00B566D1" w:rsidRDefault="00F63379" w:rsidP="00F73A8E">
            <w:pPr>
              <w:pStyle w:val="Prrafodelista"/>
              <w:numPr>
                <w:ilvl w:val="0"/>
                <w:numId w:val="5"/>
              </w:numPr>
              <w:jc w:val="both"/>
              <w:rPr>
                <w:rFonts w:ascii="Gill Sans MT" w:hAnsi="Gill Sans MT"/>
                <w:lang w:val="es-ES"/>
              </w:rPr>
            </w:pPr>
            <w:r>
              <w:rPr>
                <w:rFonts w:ascii="Gill Sans MT" w:hAnsi="Gill Sans MT"/>
                <w:lang w:val="es-ES"/>
              </w:rPr>
              <w:t xml:space="preserve">Sra. </w:t>
            </w:r>
            <w:proofErr w:type="spellStart"/>
            <w:r w:rsidR="00F73A8E">
              <w:rPr>
                <w:rFonts w:ascii="Gill Sans MT" w:hAnsi="Gill Sans MT"/>
                <w:lang w:val="es-ES"/>
              </w:rPr>
              <w:t>Rosaria</w:t>
            </w:r>
            <w:proofErr w:type="spellEnd"/>
            <w:r w:rsidR="00F73A8E">
              <w:rPr>
                <w:rFonts w:ascii="Gill Sans MT" w:hAnsi="Gill Sans MT"/>
                <w:lang w:val="es-ES"/>
              </w:rPr>
              <w:t xml:space="preserve"> Correa, </w:t>
            </w:r>
            <w:r w:rsidR="00111A9D">
              <w:rPr>
                <w:rFonts w:ascii="Gill Sans MT" w:hAnsi="Gill Sans MT"/>
                <w:lang w:val="es-ES"/>
              </w:rPr>
              <w:t>Experta</w:t>
            </w:r>
            <w:r w:rsidR="00F73A8E">
              <w:rPr>
                <w:rFonts w:ascii="Gill Sans MT" w:hAnsi="Gill Sans MT"/>
                <w:lang w:val="es-ES"/>
              </w:rPr>
              <w:t xml:space="preserve"> del Comité de los Derechos del Niño</w:t>
            </w:r>
          </w:p>
          <w:p w14:paraId="449ADE19" w14:textId="77777777" w:rsidR="00B566D1" w:rsidRDefault="00B566D1" w:rsidP="00B566D1">
            <w:pPr>
              <w:pStyle w:val="Prrafodelista"/>
              <w:jc w:val="both"/>
              <w:rPr>
                <w:rFonts w:ascii="Gill Sans MT" w:hAnsi="Gill Sans MT"/>
                <w:lang w:val="es-ES"/>
              </w:rPr>
            </w:pPr>
          </w:p>
          <w:p w14:paraId="2D601ABA" w14:textId="559FE2B4" w:rsidR="00F73A8E" w:rsidRPr="00B566D1" w:rsidRDefault="00B566D1" w:rsidP="00B566D1">
            <w:pPr>
              <w:jc w:val="both"/>
              <w:rPr>
                <w:rFonts w:ascii="Gill Sans MT" w:hAnsi="Gill Sans MT"/>
                <w:b/>
                <w:bCs/>
                <w:lang w:val="es-ES"/>
              </w:rPr>
            </w:pPr>
            <w:r w:rsidRPr="00B566D1">
              <w:rPr>
                <w:rFonts w:ascii="Gill Sans MT" w:hAnsi="Gill Sans MT"/>
                <w:b/>
                <w:bCs/>
                <w:lang w:val="es-ES"/>
              </w:rPr>
              <w:t>Segundo bloque de intervención</w:t>
            </w:r>
          </w:p>
          <w:p w14:paraId="0C6A196C" w14:textId="0E5A0B30" w:rsidR="00B566D1" w:rsidRPr="00B566D1" w:rsidRDefault="00B566D1" w:rsidP="00B566D1">
            <w:pPr>
              <w:pStyle w:val="Prrafodelista"/>
              <w:numPr>
                <w:ilvl w:val="0"/>
                <w:numId w:val="5"/>
              </w:numPr>
              <w:jc w:val="both"/>
              <w:rPr>
                <w:rFonts w:ascii="Gill Sans MT" w:hAnsi="Gill Sans MT"/>
                <w:lang w:val="en-GB"/>
              </w:rPr>
            </w:pPr>
            <w:proofErr w:type="spellStart"/>
            <w:r w:rsidRPr="008A70BD">
              <w:rPr>
                <w:rFonts w:ascii="Gill Sans MT" w:hAnsi="Gill Sans MT"/>
                <w:lang w:val="en-GB"/>
              </w:rPr>
              <w:t>Sra</w:t>
            </w:r>
            <w:proofErr w:type="spellEnd"/>
            <w:r w:rsidRPr="008A70BD">
              <w:rPr>
                <w:rFonts w:ascii="Gill Sans MT" w:hAnsi="Gill Sans MT"/>
                <w:lang w:val="en-GB"/>
              </w:rPr>
              <w:t xml:space="preserve">. Cristina García, Save </w:t>
            </w:r>
            <w:r>
              <w:rPr>
                <w:rFonts w:ascii="Gill Sans MT" w:hAnsi="Gill Sans MT"/>
                <w:lang w:val="en-GB"/>
              </w:rPr>
              <w:t>T</w:t>
            </w:r>
            <w:r w:rsidRPr="008A70BD">
              <w:rPr>
                <w:rFonts w:ascii="Gill Sans MT" w:hAnsi="Gill Sans MT"/>
                <w:lang w:val="en-GB"/>
              </w:rPr>
              <w:t>he Children</w:t>
            </w:r>
            <w:r>
              <w:rPr>
                <w:rFonts w:ascii="Gill Sans MT" w:hAnsi="Gill Sans MT"/>
                <w:lang w:val="en-GB"/>
              </w:rPr>
              <w:t>.</w:t>
            </w:r>
          </w:p>
          <w:p w14:paraId="06B3B8FB" w14:textId="57166A56" w:rsidR="001E4277" w:rsidRDefault="0019665E" w:rsidP="00F73A8E">
            <w:pPr>
              <w:pStyle w:val="Prrafodelista"/>
              <w:numPr>
                <w:ilvl w:val="0"/>
                <w:numId w:val="5"/>
              </w:numPr>
              <w:jc w:val="both"/>
              <w:rPr>
                <w:rFonts w:ascii="Gill Sans MT" w:hAnsi="Gill Sans MT"/>
                <w:lang w:val="es-ES"/>
              </w:rPr>
            </w:pPr>
            <w:r>
              <w:rPr>
                <w:rFonts w:ascii="Gill Sans MT" w:hAnsi="Gill Sans MT"/>
                <w:lang w:val="es-ES"/>
              </w:rPr>
              <w:t>Roberto Rodríguez Melendez</w:t>
            </w:r>
            <w:r w:rsidR="001E4277">
              <w:rPr>
                <w:rFonts w:ascii="Gill Sans MT" w:hAnsi="Gill Sans MT"/>
                <w:lang w:val="es-ES"/>
              </w:rPr>
              <w:t>, UNICEF</w:t>
            </w:r>
            <w:r w:rsidR="009356C6">
              <w:rPr>
                <w:rFonts w:ascii="Gill Sans MT" w:hAnsi="Gill Sans MT"/>
                <w:lang w:val="es-ES"/>
              </w:rPr>
              <w:t>.</w:t>
            </w:r>
          </w:p>
          <w:p w14:paraId="5ABEC4A0" w14:textId="6FF57106" w:rsidR="00776B6F" w:rsidRDefault="00776B6F" w:rsidP="00F73A8E">
            <w:pPr>
              <w:pStyle w:val="Prrafodelista"/>
              <w:numPr>
                <w:ilvl w:val="0"/>
                <w:numId w:val="5"/>
              </w:numPr>
              <w:jc w:val="both"/>
              <w:rPr>
                <w:rFonts w:ascii="Gill Sans MT" w:hAnsi="Gill Sans MT"/>
                <w:lang w:val="es-ES"/>
              </w:rPr>
            </w:pPr>
            <w:r>
              <w:rPr>
                <w:rFonts w:ascii="Gill Sans MT" w:hAnsi="Gill Sans MT"/>
                <w:lang w:val="es-ES"/>
              </w:rPr>
              <w:t>Sra. Daniela Chaparro, PNUD</w:t>
            </w:r>
          </w:p>
          <w:p w14:paraId="40DDBFBB" w14:textId="77777777" w:rsidR="00B566D1" w:rsidRDefault="00B566D1" w:rsidP="00B566D1">
            <w:pPr>
              <w:pStyle w:val="Prrafodelista"/>
              <w:jc w:val="both"/>
              <w:rPr>
                <w:rFonts w:ascii="Gill Sans MT" w:hAnsi="Gill Sans MT"/>
                <w:lang w:val="es-ES"/>
              </w:rPr>
            </w:pPr>
          </w:p>
          <w:p w14:paraId="337939F7" w14:textId="62342424" w:rsidR="0036338D" w:rsidRPr="0036338D" w:rsidRDefault="0036338D" w:rsidP="0036338D">
            <w:pPr>
              <w:jc w:val="both"/>
              <w:rPr>
                <w:rFonts w:ascii="Gill Sans MT" w:hAnsi="Gill Sans MT"/>
                <w:lang w:val="es-ES"/>
              </w:rPr>
            </w:pPr>
            <w:r w:rsidRPr="00B566D1">
              <w:rPr>
                <w:rFonts w:ascii="Gill Sans MT" w:hAnsi="Gill Sans MT"/>
                <w:b/>
                <w:bCs/>
                <w:lang w:val="es-ES"/>
              </w:rPr>
              <w:t>Modera:</w:t>
            </w:r>
            <w:r>
              <w:rPr>
                <w:rFonts w:ascii="Gill Sans MT" w:hAnsi="Gill Sans MT"/>
                <w:lang w:val="es-ES"/>
              </w:rPr>
              <w:t xml:space="preserve"> </w:t>
            </w:r>
            <w:proofErr w:type="spellStart"/>
            <w:r w:rsidR="009356C6">
              <w:rPr>
                <w:rFonts w:ascii="Gill Sans MT" w:hAnsi="Gill Sans MT"/>
                <w:lang w:val="es-ES"/>
              </w:rPr>
              <w:t>Itziar</w:t>
            </w:r>
            <w:proofErr w:type="spellEnd"/>
            <w:r w:rsidR="009356C6">
              <w:rPr>
                <w:rFonts w:ascii="Gill Sans MT" w:hAnsi="Gill Sans MT"/>
                <w:lang w:val="es-ES"/>
              </w:rPr>
              <w:t xml:space="preserve"> González</w:t>
            </w:r>
            <w:r>
              <w:rPr>
                <w:rFonts w:ascii="Gill Sans MT" w:hAnsi="Gill Sans MT"/>
                <w:lang w:val="es-ES"/>
              </w:rPr>
              <w:t>, AECID</w:t>
            </w:r>
            <w:r w:rsidR="009356C6">
              <w:rPr>
                <w:rFonts w:ascii="Gill Sans MT" w:hAnsi="Gill Sans MT"/>
                <w:lang w:val="es-ES"/>
              </w:rPr>
              <w:t>.</w:t>
            </w:r>
          </w:p>
          <w:p w14:paraId="5AEE1142" w14:textId="4E15142C" w:rsidR="00F73A8E" w:rsidRPr="00C5314B" w:rsidRDefault="00B566D1" w:rsidP="002C4366">
            <w:pPr>
              <w:jc w:val="both"/>
              <w:rPr>
                <w:rFonts w:ascii="Gill Sans MT" w:hAnsi="Gill Sans MT"/>
                <w:b/>
                <w:bCs/>
                <w:lang w:val="es-ES"/>
              </w:rPr>
            </w:pPr>
            <w:r>
              <w:rPr>
                <w:rFonts w:ascii="Gill Sans MT" w:hAnsi="Gill Sans MT"/>
                <w:b/>
                <w:bCs/>
                <w:lang w:val="es-ES"/>
              </w:rPr>
              <w:t>Comentarios finales por la moderadora</w:t>
            </w:r>
          </w:p>
        </w:tc>
      </w:tr>
      <w:tr w:rsidR="00F73A8E" w14:paraId="209762A5" w14:textId="77777777" w:rsidTr="002C4366">
        <w:tc>
          <w:tcPr>
            <w:tcW w:w="1555" w:type="dxa"/>
            <w:vAlign w:val="center"/>
          </w:tcPr>
          <w:p w14:paraId="2B39CB7A" w14:textId="77777777" w:rsidR="00F73A8E" w:rsidRPr="003802C7" w:rsidRDefault="00F73A8E" w:rsidP="002C4366">
            <w:pPr>
              <w:jc w:val="center"/>
              <w:rPr>
                <w:rFonts w:ascii="Gill Sans MT" w:hAnsi="Gill Sans MT"/>
                <w:lang w:val="es-ES"/>
              </w:rPr>
            </w:pPr>
            <w:r>
              <w:rPr>
                <w:rFonts w:ascii="Gill Sans MT" w:hAnsi="Gill Sans MT"/>
                <w:lang w:val="es-ES"/>
              </w:rPr>
              <w:t>10</w:t>
            </w:r>
            <w:r w:rsidRPr="003802C7">
              <w:rPr>
                <w:rFonts w:ascii="Gill Sans MT" w:hAnsi="Gill Sans MT"/>
                <w:lang w:val="es-ES"/>
              </w:rPr>
              <w:t>:</w:t>
            </w:r>
            <w:r>
              <w:rPr>
                <w:rFonts w:ascii="Gill Sans MT" w:hAnsi="Gill Sans MT"/>
                <w:lang w:val="es-ES"/>
              </w:rPr>
              <w:t>3</w:t>
            </w:r>
            <w:r w:rsidRPr="003802C7">
              <w:rPr>
                <w:rFonts w:ascii="Gill Sans MT" w:hAnsi="Gill Sans MT"/>
                <w:lang w:val="es-ES"/>
              </w:rPr>
              <w:t>0 – 1</w:t>
            </w:r>
            <w:r>
              <w:rPr>
                <w:rFonts w:ascii="Gill Sans MT" w:hAnsi="Gill Sans MT"/>
                <w:lang w:val="es-ES"/>
              </w:rPr>
              <w:t>0</w:t>
            </w:r>
            <w:r w:rsidRPr="003802C7">
              <w:rPr>
                <w:rFonts w:ascii="Gill Sans MT" w:hAnsi="Gill Sans MT"/>
                <w:lang w:val="es-ES"/>
              </w:rPr>
              <w:t>:</w:t>
            </w:r>
            <w:r>
              <w:rPr>
                <w:rFonts w:ascii="Gill Sans MT" w:hAnsi="Gill Sans MT"/>
                <w:lang w:val="es-ES"/>
              </w:rPr>
              <w:t>4</w:t>
            </w:r>
            <w:r w:rsidRPr="003802C7">
              <w:rPr>
                <w:rFonts w:ascii="Gill Sans MT" w:hAnsi="Gill Sans MT"/>
                <w:lang w:val="es-ES"/>
              </w:rPr>
              <w:t>5</w:t>
            </w:r>
          </w:p>
        </w:tc>
        <w:tc>
          <w:tcPr>
            <w:tcW w:w="6945" w:type="dxa"/>
          </w:tcPr>
          <w:p w14:paraId="633FC5E2" w14:textId="77777777" w:rsidR="00F73A8E" w:rsidRDefault="00F73A8E" w:rsidP="002C4366">
            <w:pPr>
              <w:rPr>
                <w:rFonts w:ascii="Gill Sans MT" w:hAnsi="Gill Sans MT"/>
                <w:b/>
                <w:bCs/>
                <w:color w:val="808080" w:themeColor="background1" w:themeShade="80"/>
                <w:lang w:val="es-ES"/>
              </w:rPr>
            </w:pPr>
            <w:r w:rsidRPr="003802C7">
              <w:rPr>
                <w:rFonts w:ascii="Gill Sans MT" w:hAnsi="Gill Sans MT"/>
                <w:b/>
                <w:bCs/>
                <w:lang w:val="es-ES"/>
              </w:rPr>
              <w:t>Refrigerio</w:t>
            </w:r>
          </w:p>
        </w:tc>
      </w:tr>
      <w:tr w:rsidR="00F73A8E" w14:paraId="1E25E9A3" w14:textId="77777777" w:rsidTr="002C4366">
        <w:tc>
          <w:tcPr>
            <w:tcW w:w="1555" w:type="dxa"/>
            <w:vAlign w:val="center"/>
          </w:tcPr>
          <w:p w14:paraId="6AB00ADD" w14:textId="77777777" w:rsidR="00F73A8E" w:rsidRPr="0093390C" w:rsidRDefault="00F73A8E" w:rsidP="002C4366">
            <w:pPr>
              <w:jc w:val="center"/>
              <w:rPr>
                <w:rFonts w:ascii="Gill Sans MT" w:hAnsi="Gill Sans MT"/>
                <w:lang w:val="es-ES"/>
              </w:rPr>
            </w:pPr>
            <w:r>
              <w:rPr>
                <w:rFonts w:ascii="Gill Sans MT" w:hAnsi="Gill Sans MT"/>
                <w:lang w:val="es-ES"/>
              </w:rPr>
              <w:t>10:45 – 12:00</w:t>
            </w:r>
          </w:p>
        </w:tc>
        <w:tc>
          <w:tcPr>
            <w:tcW w:w="6945" w:type="dxa"/>
          </w:tcPr>
          <w:p w14:paraId="7E9D9F97" w14:textId="77777777" w:rsidR="00F73A8E" w:rsidRDefault="00F73A8E" w:rsidP="002C4366">
            <w:pPr>
              <w:jc w:val="both"/>
              <w:rPr>
                <w:rFonts w:ascii="Gill Sans MT" w:hAnsi="Gill Sans MT"/>
                <w:b/>
                <w:bCs/>
                <w:color w:val="000000"/>
                <w:lang w:val="es-PA"/>
              </w:rPr>
            </w:pPr>
            <w:r w:rsidRPr="00B64B1A">
              <w:rPr>
                <w:rFonts w:ascii="Gill Sans MT" w:hAnsi="Gill Sans MT"/>
                <w:b/>
                <w:bCs/>
                <w:color w:val="000000"/>
                <w:lang w:val="es-PA"/>
              </w:rPr>
              <w:t xml:space="preserve">La </w:t>
            </w:r>
            <w:r>
              <w:rPr>
                <w:rFonts w:ascii="Gill Sans MT" w:hAnsi="Gill Sans MT"/>
                <w:b/>
                <w:bCs/>
                <w:color w:val="000000"/>
                <w:lang w:val="es-PA"/>
              </w:rPr>
              <w:t>P</w:t>
            </w:r>
            <w:r w:rsidRPr="00B64B1A">
              <w:rPr>
                <w:rFonts w:ascii="Gill Sans MT" w:hAnsi="Gill Sans MT"/>
                <w:b/>
                <w:bCs/>
                <w:color w:val="000000"/>
                <w:lang w:val="es-PA"/>
              </w:rPr>
              <w:t xml:space="preserve">rotección de las </w:t>
            </w:r>
            <w:r>
              <w:rPr>
                <w:rFonts w:ascii="Gill Sans MT" w:hAnsi="Gill Sans MT"/>
                <w:b/>
                <w:bCs/>
                <w:color w:val="000000"/>
                <w:lang w:val="es-PA"/>
              </w:rPr>
              <w:t>P</w:t>
            </w:r>
            <w:r w:rsidRPr="00B64B1A">
              <w:rPr>
                <w:rFonts w:ascii="Gill Sans MT" w:hAnsi="Gill Sans MT"/>
                <w:b/>
                <w:bCs/>
                <w:color w:val="000000"/>
                <w:lang w:val="es-PA"/>
              </w:rPr>
              <w:t xml:space="preserve">ersonas </w:t>
            </w:r>
            <w:r>
              <w:rPr>
                <w:rFonts w:ascii="Gill Sans MT" w:hAnsi="Gill Sans MT"/>
                <w:b/>
                <w:bCs/>
                <w:color w:val="000000"/>
                <w:lang w:val="es-PA"/>
              </w:rPr>
              <w:t>D</w:t>
            </w:r>
            <w:r w:rsidRPr="00B64B1A">
              <w:rPr>
                <w:rFonts w:ascii="Gill Sans MT" w:hAnsi="Gill Sans MT"/>
                <w:b/>
                <w:bCs/>
                <w:color w:val="000000"/>
                <w:lang w:val="es-PA"/>
              </w:rPr>
              <w:t xml:space="preserve">esplazadas por los </w:t>
            </w:r>
            <w:r>
              <w:rPr>
                <w:rFonts w:ascii="Gill Sans MT" w:hAnsi="Gill Sans MT"/>
                <w:b/>
                <w:bCs/>
                <w:color w:val="000000"/>
                <w:lang w:val="es-PA"/>
              </w:rPr>
              <w:t>E</w:t>
            </w:r>
            <w:r w:rsidRPr="00B64B1A">
              <w:rPr>
                <w:rFonts w:ascii="Gill Sans MT" w:hAnsi="Gill Sans MT"/>
                <w:b/>
                <w:bCs/>
                <w:color w:val="000000"/>
                <w:lang w:val="es-PA"/>
              </w:rPr>
              <w:t xml:space="preserve">fectos del </w:t>
            </w:r>
            <w:r>
              <w:rPr>
                <w:rFonts w:ascii="Gill Sans MT" w:hAnsi="Gill Sans MT"/>
                <w:b/>
                <w:bCs/>
                <w:color w:val="000000"/>
                <w:lang w:val="es-PA"/>
              </w:rPr>
              <w:t>C</w:t>
            </w:r>
            <w:r w:rsidRPr="00B64B1A">
              <w:rPr>
                <w:rFonts w:ascii="Gill Sans MT" w:hAnsi="Gill Sans MT"/>
                <w:b/>
                <w:bCs/>
                <w:color w:val="000000"/>
                <w:lang w:val="es-PA"/>
              </w:rPr>
              <w:t xml:space="preserve">ambio </w:t>
            </w:r>
            <w:r>
              <w:rPr>
                <w:rFonts w:ascii="Gill Sans MT" w:hAnsi="Gill Sans MT"/>
                <w:b/>
                <w:bCs/>
                <w:color w:val="000000"/>
                <w:lang w:val="es-PA"/>
              </w:rPr>
              <w:t>C</w:t>
            </w:r>
            <w:r w:rsidRPr="00B64B1A">
              <w:rPr>
                <w:rFonts w:ascii="Gill Sans MT" w:hAnsi="Gill Sans MT"/>
                <w:b/>
                <w:bCs/>
                <w:color w:val="000000"/>
                <w:lang w:val="es-PA"/>
              </w:rPr>
              <w:t>limático: el rol de las INDHs</w:t>
            </w:r>
          </w:p>
          <w:p w14:paraId="207DF85E" w14:textId="77777777" w:rsidR="00B566D1" w:rsidRDefault="00B566D1" w:rsidP="002C4366">
            <w:pPr>
              <w:jc w:val="both"/>
              <w:rPr>
                <w:rFonts w:ascii="Gill Sans MT" w:hAnsi="Gill Sans MT"/>
                <w:b/>
                <w:bCs/>
                <w:color w:val="000000"/>
                <w:lang w:val="es-PA"/>
              </w:rPr>
            </w:pPr>
          </w:p>
          <w:p w14:paraId="7A2E17DA" w14:textId="2C0DA8FB" w:rsidR="00B566D1" w:rsidRDefault="00B566D1" w:rsidP="002C4366">
            <w:pPr>
              <w:jc w:val="both"/>
              <w:rPr>
                <w:rFonts w:ascii="Gill Sans MT" w:hAnsi="Gill Sans MT"/>
                <w:b/>
                <w:bCs/>
                <w:color w:val="000000"/>
                <w:lang w:val="es-PA"/>
              </w:rPr>
            </w:pPr>
            <w:r>
              <w:rPr>
                <w:rFonts w:ascii="Gill Sans MT" w:hAnsi="Gill Sans MT"/>
                <w:b/>
                <w:bCs/>
                <w:color w:val="000000"/>
                <w:lang w:val="es-PA"/>
              </w:rPr>
              <w:t>Primer bloque de intervención</w:t>
            </w:r>
          </w:p>
          <w:p w14:paraId="000065DC" w14:textId="023AD291" w:rsidR="00F73A8E" w:rsidRPr="00B64B1A" w:rsidRDefault="00F73A8E" w:rsidP="00F73A8E">
            <w:pPr>
              <w:pStyle w:val="Prrafodelista"/>
              <w:numPr>
                <w:ilvl w:val="0"/>
                <w:numId w:val="5"/>
              </w:numPr>
              <w:jc w:val="both"/>
              <w:rPr>
                <w:rFonts w:ascii="Gill Sans MT" w:hAnsi="Gill Sans MT"/>
                <w:color w:val="000000"/>
                <w:lang w:val="es-PA"/>
              </w:rPr>
            </w:pPr>
            <w:r>
              <w:rPr>
                <w:rFonts w:ascii="Gill Sans MT" w:hAnsi="Gill Sans MT"/>
                <w:color w:val="000000"/>
                <w:lang w:val="es-PA"/>
              </w:rPr>
              <w:t xml:space="preserve">Sra. </w:t>
            </w:r>
            <w:r w:rsidRPr="00B64B1A">
              <w:rPr>
                <w:rFonts w:ascii="Gill Sans MT" w:hAnsi="Gill Sans MT"/>
                <w:color w:val="000000"/>
                <w:lang w:val="es-PA"/>
              </w:rPr>
              <w:t>Paula Gaviria Betancur</w:t>
            </w:r>
            <w:r w:rsidR="00903B93">
              <w:rPr>
                <w:rFonts w:ascii="Gill Sans MT" w:hAnsi="Gill Sans MT"/>
                <w:color w:val="000000"/>
                <w:lang w:val="es-PA"/>
              </w:rPr>
              <w:t>,</w:t>
            </w:r>
            <w:r w:rsidRPr="00B64B1A">
              <w:rPr>
                <w:rFonts w:ascii="Gill Sans MT" w:hAnsi="Gill Sans MT"/>
                <w:color w:val="000000"/>
                <w:lang w:val="es-PA"/>
              </w:rPr>
              <w:t xml:space="preserve"> Relatora</w:t>
            </w:r>
            <w:r>
              <w:rPr>
                <w:rFonts w:ascii="Gill Sans MT" w:hAnsi="Gill Sans MT"/>
                <w:color w:val="000000"/>
                <w:lang w:val="es-PA"/>
              </w:rPr>
              <w:t xml:space="preserve"> Especial</w:t>
            </w:r>
            <w:r w:rsidRPr="00B64B1A">
              <w:rPr>
                <w:rFonts w:ascii="Gill Sans MT" w:hAnsi="Gill Sans MT"/>
                <w:color w:val="000000"/>
                <w:lang w:val="es-PA"/>
              </w:rPr>
              <w:t xml:space="preserve"> de Naciones Unidas sobre los </w:t>
            </w:r>
            <w:r w:rsidR="009356C6">
              <w:rPr>
                <w:rFonts w:ascii="Gill Sans MT" w:hAnsi="Gill Sans MT"/>
                <w:color w:val="000000"/>
                <w:lang w:val="es-PA"/>
              </w:rPr>
              <w:t>D</w:t>
            </w:r>
            <w:r w:rsidRPr="00B64B1A">
              <w:rPr>
                <w:rFonts w:ascii="Gill Sans MT" w:hAnsi="Gill Sans MT"/>
                <w:color w:val="000000"/>
                <w:lang w:val="es-PA"/>
              </w:rPr>
              <w:t xml:space="preserve">erechos </w:t>
            </w:r>
            <w:r w:rsidR="009356C6">
              <w:rPr>
                <w:rFonts w:ascii="Gill Sans MT" w:hAnsi="Gill Sans MT"/>
                <w:color w:val="000000"/>
                <w:lang w:val="es-PA"/>
              </w:rPr>
              <w:t>H</w:t>
            </w:r>
            <w:r w:rsidRPr="00B64B1A">
              <w:rPr>
                <w:rFonts w:ascii="Gill Sans MT" w:hAnsi="Gill Sans MT"/>
                <w:color w:val="000000"/>
                <w:lang w:val="es-PA"/>
              </w:rPr>
              <w:t xml:space="preserve">umanos de los </w:t>
            </w:r>
            <w:r w:rsidR="009356C6">
              <w:rPr>
                <w:rFonts w:ascii="Gill Sans MT" w:hAnsi="Gill Sans MT"/>
                <w:color w:val="000000"/>
                <w:lang w:val="es-PA"/>
              </w:rPr>
              <w:t>D</w:t>
            </w:r>
            <w:r w:rsidRPr="00B64B1A">
              <w:rPr>
                <w:rFonts w:ascii="Gill Sans MT" w:hAnsi="Gill Sans MT"/>
                <w:color w:val="000000"/>
                <w:lang w:val="es-PA"/>
              </w:rPr>
              <w:t xml:space="preserve">esplazados </w:t>
            </w:r>
            <w:r w:rsidR="009356C6">
              <w:rPr>
                <w:rFonts w:ascii="Gill Sans MT" w:hAnsi="Gill Sans MT"/>
                <w:color w:val="000000"/>
                <w:lang w:val="es-PA"/>
              </w:rPr>
              <w:t>I</w:t>
            </w:r>
            <w:r w:rsidRPr="00B64B1A">
              <w:rPr>
                <w:rFonts w:ascii="Gill Sans MT" w:hAnsi="Gill Sans MT"/>
                <w:color w:val="000000"/>
                <w:lang w:val="es-PA"/>
              </w:rPr>
              <w:t>nternos</w:t>
            </w:r>
            <w:r>
              <w:rPr>
                <w:rFonts w:ascii="Gill Sans MT" w:hAnsi="Gill Sans MT"/>
                <w:color w:val="000000"/>
                <w:lang w:val="es-PA"/>
              </w:rPr>
              <w:t>.</w:t>
            </w:r>
          </w:p>
          <w:p w14:paraId="2A506218" w14:textId="77777777" w:rsidR="00F73A8E" w:rsidRPr="00B64B1A" w:rsidRDefault="00F73A8E" w:rsidP="00F73A8E">
            <w:pPr>
              <w:pStyle w:val="Prrafodelista"/>
              <w:numPr>
                <w:ilvl w:val="0"/>
                <w:numId w:val="5"/>
              </w:numPr>
              <w:jc w:val="both"/>
              <w:rPr>
                <w:rFonts w:ascii="Gill Sans MT" w:hAnsi="Gill Sans MT"/>
                <w:color w:val="000000"/>
                <w:lang w:val="es-PA"/>
              </w:rPr>
            </w:pPr>
            <w:r>
              <w:rPr>
                <w:rFonts w:ascii="Gill Sans MT" w:hAnsi="Gill Sans MT"/>
                <w:color w:val="000000"/>
                <w:lang w:val="es-PA"/>
              </w:rPr>
              <w:t xml:space="preserve">Sr. </w:t>
            </w:r>
            <w:r w:rsidRPr="00B64B1A">
              <w:rPr>
                <w:rFonts w:ascii="Gill Sans MT" w:hAnsi="Gill Sans MT"/>
                <w:color w:val="000000"/>
                <w:lang w:val="es-PA"/>
              </w:rPr>
              <w:t>Andrés Sánchez, Representante Regional de OACNUDH</w:t>
            </w:r>
            <w:r>
              <w:rPr>
                <w:rFonts w:ascii="Gill Sans MT" w:hAnsi="Gill Sans MT"/>
                <w:color w:val="000000"/>
                <w:lang w:val="es-PA"/>
              </w:rPr>
              <w:t>.</w:t>
            </w:r>
          </w:p>
          <w:p w14:paraId="68CFFCE6" w14:textId="35F97971" w:rsidR="00F73A8E" w:rsidRDefault="00B566D1" w:rsidP="00F73A8E">
            <w:pPr>
              <w:pStyle w:val="Prrafodelista"/>
              <w:numPr>
                <w:ilvl w:val="0"/>
                <w:numId w:val="5"/>
              </w:numPr>
              <w:jc w:val="both"/>
              <w:rPr>
                <w:rFonts w:ascii="Gill Sans MT" w:hAnsi="Gill Sans MT"/>
                <w:color w:val="000000"/>
                <w:lang w:val="es-PA"/>
              </w:rPr>
            </w:pPr>
            <w:r>
              <w:rPr>
                <w:rFonts w:ascii="Gill Sans MT" w:hAnsi="Gill Sans MT"/>
                <w:color w:val="000000"/>
                <w:lang w:val="es-PA"/>
              </w:rPr>
              <w:t>Sra. Karina Gomez, Especialista Asociada Regional en migración y Cambio Climático</w:t>
            </w:r>
          </w:p>
          <w:p w14:paraId="1295A636" w14:textId="77777777" w:rsidR="00B566D1" w:rsidRDefault="00B566D1" w:rsidP="00B566D1">
            <w:pPr>
              <w:pStyle w:val="Prrafodelista"/>
              <w:jc w:val="both"/>
              <w:rPr>
                <w:rFonts w:ascii="Gill Sans MT" w:hAnsi="Gill Sans MT"/>
                <w:color w:val="000000"/>
                <w:lang w:val="es-PA"/>
              </w:rPr>
            </w:pPr>
          </w:p>
          <w:p w14:paraId="7BBFD284" w14:textId="6E5D0EF1" w:rsidR="00B566D1" w:rsidRPr="00B566D1" w:rsidRDefault="00B566D1" w:rsidP="00B566D1">
            <w:pPr>
              <w:jc w:val="both"/>
              <w:rPr>
                <w:rFonts w:ascii="Gill Sans MT" w:hAnsi="Gill Sans MT"/>
                <w:b/>
                <w:bCs/>
                <w:color w:val="000000"/>
                <w:lang w:val="es-PA"/>
              </w:rPr>
            </w:pPr>
            <w:r w:rsidRPr="00B566D1">
              <w:rPr>
                <w:rFonts w:ascii="Gill Sans MT" w:hAnsi="Gill Sans MT"/>
                <w:b/>
                <w:bCs/>
                <w:color w:val="000000"/>
                <w:lang w:val="es-PA"/>
              </w:rPr>
              <w:t>Segundo bloque de intervención</w:t>
            </w:r>
          </w:p>
          <w:p w14:paraId="345221A0" w14:textId="57D39DD5" w:rsidR="00F63379" w:rsidRDefault="0088037F" w:rsidP="002C4366">
            <w:pPr>
              <w:pStyle w:val="Prrafodelista"/>
              <w:numPr>
                <w:ilvl w:val="0"/>
                <w:numId w:val="5"/>
              </w:numPr>
              <w:jc w:val="both"/>
              <w:rPr>
                <w:rFonts w:ascii="Gill Sans MT" w:hAnsi="Gill Sans MT"/>
                <w:color w:val="000000"/>
                <w:lang w:val="es-PA"/>
              </w:rPr>
            </w:pPr>
            <w:r>
              <w:rPr>
                <w:rFonts w:ascii="Gill Sans MT" w:hAnsi="Gill Sans MT"/>
                <w:color w:val="000000"/>
                <w:lang w:val="es-PA"/>
              </w:rPr>
              <w:t>S</w:t>
            </w:r>
            <w:r w:rsidR="00402CE7">
              <w:rPr>
                <w:rFonts w:ascii="Gill Sans MT" w:hAnsi="Gill Sans MT"/>
                <w:color w:val="000000"/>
                <w:lang w:val="es-PA"/>
              </w:rPr>
              <w:t>ra. Zoraida Jimenez</w:t>
            </w:r>
            <w:r>
              <w:rPr>
                <w:rFonts w:ascii="Gill Sans MT" w:hAnsi="Gill Sans MT"/>
                <w:color w:val="000000"/>
                <w:lang w:val="es-PA"/>
              </w:rPr>
              <w:t xml:space="preserve">, </w:t>
            </w:r>
            <w:r w:rsidR="00F73A8E" w:rsidRPr="00B64B1A">
              <w:rPr>
                <w:rFonts w:ascii="Gill Sans MT" w:hAnsi="Gill Sans MT"/>
                <w:color w:val="000000"/>
                <w:lang w:val="es-PA"/>
              </w:rPr>
              <w:t>Minist</w:t>
            </w:r>
            <w:r>
              <w:rPr>
                <w:rFonts w:ascii="Gill Sans MT" w:hAnsi="Gill Sans MT"/>
                <w:color w:val="000000"/>
                <w:lang w:val="es-PA"/>
              </w:rPr>
              <w:t>erio</w:t>
            </w:r>
            <w:r w:rsidR="00F73A8E" w:rsidRPr="00B64B1A">
              <w:rPr>
                <w:rFonts w:ascii="Gill Sans MT" w:hAnsi="Gill Sans MT"/>
                <w:color w:val="000000"/>
                <w:lang w:val="es-PA"/>
              </w:rPr>
              <w:t xml:space="preserve"> de Ambiente de Panamá</w:t>
            </w:r>
            <w:r w:rsidR="009356C6">
              <w:rPr>
                <w:rFonts w:ascii="Gill Sans MT" w:hAnsi="Gill Sans MT"/>
                <w:color w:val="000000"/>
                <w:lang w:val="es-PA"/>
              </w:rPr>
              <w:t>.</w:t>
            </w:r>
          </w:p>
          <w:p w14:paraId="75C7AB24" w14:textId="738D82A8" w:rsidR="00B566D1" w:rsidRDefault="00B566D1" w:rsidP="002C4366">
            <w:pPr>
              <w:pStyle w:val="Prrafodelista"/>
              <w:numPr>
                <w:ilvl w:val="0"/>
                <w:numId w:val="5"/>
              </w:numPr>
              <w:jc w:val="both"/>
              <w:rPr>
                <w:rFonts w:ascii="Gill Sans MT" w:hAnsi="Gill Sans MT"/>
                <w:color w:val="000000"/>
                <w:lang w:val="es-PA"/>
              </w:rPr>
            </w:pPr>
            <w:r>
              <w:rPr>
                <w:rFonts w:ascii="Gill Sans MT" w:hAnsi="Gill Sans MT"/>
                <w:color w:val="000000"/>
                <w:lang w:val="es-PA"/>
              </w:rPr>
              <w:t xml:space="preserve">Sr. Eduardo Leblanc González, la Defensoría del Pueblo de Panamá </w:t>
            </w:r>
          </w:p>
          <w:p w14:paraId="5EB97134" w14:textId="40F70BEB" w:rsidR="00F73A8E" w:rsidRDefault="00B566D1" w:rsidP="002C4366">
            <w:pPr>
              <w:pStyle w:val="Prrafodelista"/>
              <w:numPr>
                <w:ilvl w:val="0"/>
                <w:numId w:val="5"/>
              </w:numPr>
              <w:jc w:val="both"/>
              <w:rPr>
                <w:rFonts w:ascii="Gill Sans MT" w:hAnsi="Gill Sans MT"/>
                <w:color w:val="000000"/>
                <w:lang w:val="es-PA"/>
              </w:rPr>
            </w:pPr>
            <w:r>
              <w:rPr>
                <w:rFonts w:ascii="Gill Sans MT" w:hAnsi="Gill Sans MT"/>
                <w:color w:val="000000"/>
                <w:lang w:val="es-PA"/>
              </w:rPr>
              <w:t>Sr. Augusto Boyd Walter Ehrman</w:t>
            </w:r>
            <w:r w:rsidR="00546461">
              <w:rPr>
                <w:rFonts w:ascii="Gill Sans MT" w:hAnsi="Gill Sans MT"/>
                <w:color w:val="000000"/>
                <w:lang w:val="es-PA"/>
              </w:rPr>
              <w:t>, de la</w:t>
            </w:r>
            <w:r w:rsidR="00F73A8E" w:rsidRPr="00F63379">
              <w:rPr>
                <w:rFonts w:ascii="Gill Sans MT" w:hAnsi="Gill Sans MT"/>
                <w:color w:val="000000"/>
                <w:lang w:val="es-PA"/>
              </w:rPr>
              <w:t xml:space="preserve"> comunidad indígena de Guna Yala afectad</w:t>
            </w:r>
            <w:r w:rsidR="00546461">
              <w:rPr>
                <w:rFonts w:ascii="Gill Sans MT" w:hAnsi="Gill Sans MT"/>
                <w:color w:val="000000"/>
                <w:lang w:val="es-PA"/>
              </w:rPr>
              <w:t>a</w:t>
            </w:r>
            <w:r w:rsidR="00F73A8E" w:rsidRPr="00F63379">
              <w:rPr>
                <w:rFonts w:ascii="Gill Sans MT" w:hAnsi="Gill Sans MT"/>
                <w:color w:val="000000"/>
                <w:lang w:val="es-PA"/>
              </w:rPr>
              <w:t xml:space="preserve"> por cambio climático.</w:t>
            </w:r>
          </w:p>
          <w:p w14:paraId="113DDBD2" w14:textId="1E09D635" w:rsidR="0036338D" w:rsidRPr="0036338D" w:rsidRDefault="0036338D" w:rsidP="0036338D">
            <w:pPr>
              <w:jc w:val="both"/>
              <w:rPr>
                <w:rFonts w:ascii="Gill Sans MT" w:hAnsi="Gill Sans MT"/>
                <w:color w:val="000000"/>
                <w:lang w:val="es-PA"/>
              </w:rPr>
            </w:pPr>
            <w:r w:rsidRPr="00B566D1">
              <w:rPr>
                <w:rFonts w:ascii="Gill Sans MT" w:hAnsi="Gill Sans MT"/>
                <w:b/>
                <w:bCs/>
                <w:color w:val="000000"/>
                <w:lang w:val="es-PA"/>
              </w:rPr>
              <w:t>Modera</w:t>
            </w:r>
            <w:r>
              <w:rPr>
                <w:rFonts w:ascii="Gill Sans MT" w:hAnsi="Gill Sans MT"/>
                <w:color w:val="000000"/>
                <w:lang w:val="es-PA"/>
              </w:rPr>
              <w:t xml:space="preserve">: </w:t>
            </w:r>
            <w:r w:rsidR="00111A9D">
              <w:rPr>
                <w:rFonts w:ascii="Gill Sans MT" w:hAnsi="Gill Sans MT"/>
                <w:color w:val="000000"/>
                <w:lang w:val="es-PA"/>
              </w:rPr>
              <w:t>Byron Cárdenas</w:t>
            </w:r>
            <w:r>
              <w:rPr>
                <w:rFonts w:ascii="Gill Sans MT" w:hAnsi="Gill Sans MT"/>
                <w:color w:val="000000"/>
                <w:lang w:val="es-PA"/>
              </w:rPr>
              <w:t>, OACNUDH</w:t>
            </w:r>
            <w:r w:rsidR="009356C6">
              <w:rPr>
                <w:rFonts w:ascii="Gill Sans MT" w:hAnsi="Gill Sans MT"/>
                <w:color w:val="000000"/>
                <w:lang w:val="es-PA"/>
              </w:rPr>
              <w:t>.</w:t>
            </w:r>
          </w:p>
          <w:p w14:paraId="0B38D3E7" w14:textId="2FBACE9A" w:rsidR="00F73A8E" w:rsidRPr="00B64B1A" w:rsidRDefault="00B566D1" w:rsidP="002C4366">
            <w:pPr>
              <w:rPr>
                <w:rFonts w:ascii="Gill Sans MT" w:hAnsi="Gill Sans MT"/>
                <w:color w:val="000000"/>
                <w:lang w:val="es-PA"/>
              </w:rPr>
            </w:pPr>
            <w:r>
              <w:rPr>
                <w:rFonts w:ascii="Gill Sans MT" w:hAnsi="Gill Sans MT"/>
                <w:b/>
                <w:bCs/>
                <w:color w:val="000000"/>
                <w:lang w:val="es-PA"/>
              </w:rPr>
              <w:t>Comentarios finales por el moderador</w:t>
            </w:r>
          </w:p>
        </w:tc>
      </w:tr>
      <w:tr w:rsidR="00F73A8E" w14:paraId="047F45A2" w14:textId="77777777" w:rsidTr="002C4366">
        <w:tc>
          <w:tcPr>
            <w:tcW w:w="1555" w:type="dxa"/>
            <w:vAlign w:val="center"/>
          </w:tcPr>
          <w:p w14:paraId="2F80C5D7" w14:textId="77777777" w:rsidR="00F73A8E" w:rsidRPr="0093390C" w:rsidRDefault="00F73A8E" w:rsidP="002C4366">
            <w:pPr>
              <w:jc w:val="center"/>
              <w:rPr>
                <w:rFonts w:ascii="Gill Sans MT" w:hAnsi="Gill Sans MT"/>
                <w:lang w:val="es-ES"/>
              </w:rPr>
            </w:pPr>
            <w:r>
              <w:rPr>
                <w:rFonts w:ascii="Gill Sans MT" w:hAnsi="Gill Sans MT"/>
                <w:lang w:val="es-ES"/>
              </w:rPr>
              <w:t>12</w:t>
            </w:r>
            <w:r w:rsidRPr="0093390C">
              <w:rPr>
                <w:rFonts w:ascii="Gill Sans MT" w:hAnsi="Gill Sans MT"/>
                <w:lang w:val="es-ES"/>
              </w:rPr>
              <w:t>:</w:t>
            </w:r>
            <w:r>
              <w:rPr>
                <w:rFonts w:ascii="Gill Sans MT" w:hAnsi="Gill Sans MT"/>
                <w:lang w:val="es-ES"/>
              </w:rPr>
              <w:t>00</w:t>
            </w:r>
            <w:r w:rsidRPr="0093390C">
              <w:rPr>
                <w:rFonts w:ascii="Gill Sans MT" w:hAnsi="Gill Sans MT"/>
                <w:lang w:val="es-ES"/>
              </w:rPr>
              <w:t xml:space="preserve"> – </w:t>
            </w:r>
            <w:r>
              <w:rPr>
                <w:rFonts w:ascii="Gill Sans MT" w:hAnsi="Gill Sans MT"/>
                <w:lang w:val="es-ES"/>
              </w:rPr>
              <w:t>13</w:t>
            </w:r>
            <w:r w:rsidRPr="0093390C">
              <w:rPr>
                <w:rFonts w:ascii="Gill Sans MT" w:hAnsi="Gill Sans MT"/>
                <w:lang w:val="es-ES"/>
              </w:rPr>
              <w:t>:</w:t>
            </w:r>
            <w:r>
              <w:rPr>
                <w:rFonts w:ascii="Gill Sans MT" w:hAnsi="Gill Sans MT"/>
                <w:lang w:val="es-ES"/>
              </w:rPr>
              <w:t>00</w:t>
            </w:r>
          </w:p>
        </w:tc>
        <w:tc>
          <w:tcPr>
            <w:tcW w:w="6945" w:type="dxa"/>
          </w:tcPr>
          <w:p w14:paraId="7A32A8B6" w14:textId="77777777" w:rsidR="00F73A8E" w:rsidRPr="00C5314B" w:rsidRDefault="00F73A8E" w:rsidP="002C4366">
            <w:pPr>
              <w:jc w:val="both"/>
              <w:rPr>
                <w:rFonts w:ascii="Gill Sans MT" w:hAnsi="Gill Sans MT"/>
                <w:b/>
                <w:bCs/>
                <w:lang w:val="es-ES"/>
              </w:rPr>
            </w:pPr>
            <w:r w:rsidRPr="00CA7514">
              <w:rPr>
                <w:rFonts w:ascii="Gill Sans MT" w:hAnsi="Gill Sans MT"/>
                <w:b/>
                <w:bCs/>
                <w:lang w:val="es-ES"/>
              </w:rPr>
              <w:t>Almuerzo</w:t>
            </w:r>
            <w:r w:rsidRPr="00C5314B" w:rsidDel="000E062F">
              <w:rPr>
                <w:rFonts w:ascii="Gill Sans MT" w:hAnsi="Gill Sans MT"/>
                <w:b/>
                <w:bCs/>
                <w:lang w:val="es-ES"/>
              </w:rPr>
              <w:t xml:space="preserve"> </w:t>
            </w:r>
          </w:p>
        </w:tc>
      </w:tr>
      <w:tr w:rsidR="00F73A8E" w14:paraId="3721E593" w14:textId="77777777" w:rsidTr="002C4366">
        <w:tc>
          <w:tcPr>
            <w:tcW w:w="1555" w:type="dxa"/>
          </w:tcPr>
          <w:p w14:paraId="219F008A" w14:textId="77777777" w:rsidR="00F73A8E" w:rsidRPr="00C313F3" w:rsidRDefault="00F73A8E" w:rsidP="002C4366">
            <w:pPr>
              <w:jc w:val="center"/>
              <w:rPr>
                <w:rFonts w:ascii="Gill Sans MT" w:hAnsi="Gill Sans MT"/>
                <w:lang w:val="es-ES"/>
              </w:rPr>
            </w:pPr>
            <w:r>
              <w:rPr>
                <w:rFonts w:ascii="Gill Sans MT" w:hAnsi="Gill Sans MT"/>
                <w:lang w:val="es-ES"/>
              </w:rPr>
              <w:t>13</w:t>
            </w:r>
            <w:r w:rsidRPr="00C313F3">
              <w:rPr>
                <w:rFonts w:ascii="Gill Sans MT" w:hAnsi="Gill Sans MT"/>
                <w:lang w:val="es-ES"/>
              </w:rPr>
              <w:t>:</w:t>
            </w:r>
            <w:r>
              <w:rPr>
                <w:rFonts w:ascii="Gill Sans MT" w:hAnsi="Gill Sans MT"/>
                <w:lang w:val="es-ES"/>
              </w:rPr>
              <w:t>00</w:t>
            </w:r>
            <w:r w:rsidRPr="00C313F3">
              <w:rPr>
                <w:rFonts w:ascii="Gill Sans MT" w:hAnsi="Gill Sans MT"/>
                <w:lang w:val="es-ES"/>
              </w:rPr>
              <w:t xml:space="preserve"> – </w:t>
            </w:r>
            <w:r>
              <w:rPr>
                <w:rFonts w:ascii="Gill Sans MT" w:hAnsi="Gill Sans MT"/>
                <w:lang w:val="es-ES"/>
              </w:rPr>
              <w:t>13</w:t>
            </w:r>
            <w:r w:rsidRPr="00C313F3">
              <w:rPr>
                <w:rFonts w:ascii="Gill Sans MT" w:hAnsi="Gill Sans MT"/>
                <w:lang w:val="es-ES"/>
              </w:rPr>
              <w:t>:</w:t>
            </w:r>
            <w:r>
              <w:rPr>
                <w:rFonts w:ascii="Gill Sans MT" w:hAnsi="Gill Sans MT"/>
                <w:lang w:val="es-ES"/>
              </w:rPr>
              <w:t>30</w:t>
            </w:r>
          </w:p>
        </w:tc>
        <w:tc>
          <w:tcPr>
            <w:tcW w:w="6945" w:type="dxa"/>
          </w:tcPr>
          <w:p w14:paraId="5846D47F" w14:textId="77777777" w:rsidR="00F73A8E" w:rsidRDefault="00F73A8E" w:rsidP="002C4366">
            <w:pPr>
              <w:rPr>
                <w:rFonts w:ascii="Gill Sans MT" w:hAnsi="Gill Sans MT"/>
                <w:b/>
                <w:bCs/>
                <w:lang w:val="es-ES"/>
              </w:rPr>
            </w:pPr>
            <w:r>
              <w:rPr>
                <w:rFonts w:ascii="Gill Sans MT" w:hAnsi="Gill Sans MT"/>
                <w:b/>
                <w:bCs/>
                <w:lang w:val="es-ES"/>
              </w:rPr>
              <w:t xml:space="preserve">Misión de OUR </w:t>
            </w:r>
            <w:proofErr w:type="spellStart"/>
            <w:r>
              <w:rPr>
                <w:rFonts w:ascii="Gill Sans MT" w:hAnsi="Gill Sans MT"/>
                <w:b/>
                <w:bCs/>
                <w:lang w:val="es-ES"/>
              </w:rPr>
              <w:t>Rescue</w:t>
            </w:r>
            <w:proofErr w:type="spellEnd"/>
            <w:r>
              <w:rPr>
                <w:rFonts w:ascii="Gill Sans MT" w:hAnsi="Gill Sans MT"/>
                <w:b/>
                <w:bCs/>
                <w:lang w:val="es-ES"/>
              </w:rPr>
              <w:t xml:space="preserve"> con relación a la Trata de Personas y Explotación Sexual</w:t>
            </w:r>
          </w:p>
          <w:p w14:paraId="6BE479CF" w14:textId="7A6B6400" w:rsidR="001E4277" w:rsidRPr="009356C6" w:rsidRDefault="001E4277" w:rsidP="009356C6">
            <w:pPr>
              <w:pStyle w:val="Prrafodelista"/>
              <w:numPr>
                <w:ilvl w:val="0"/>
                <w:numId w:val="5"/>
              </w:numPr>
              <w:rPr>
                <w:rFonts w:ascii="Gill Sans MT" w:hAnsi="Gill Sans MT"/>
                <w:lang w:val="es-ES"/>
              </w:rPr>
            </w:pPr>
            <w:r w:rsidRPr="009356C6">
              <w:rPr>
                <w:rFonts w:ascii="Gill Sans MT" w:hAnsi="Gill Sans MT"/>
                <w:lang w:val="es-ES"/>
              </w:rPr>
              <w:t xml:space="preserve">Sr. Rubén González, OUR </w:t>
            </w:r>
            <w:proofErr w:type="spellStart"/>
            <w:r w:rsidRPr="009356C6">
              <w:rPr>
                <w:rFonts w:ascii="Gill Sans MT" w:hAnsi="Gill Sans MT"/>
                <w:lang w:val="es-ES"/>
              </w:rPr>
              <w:t>Rescue</w:t>
            </w:r>
            <w:proofErr w:type="spellEnd"/>
            <w:r w:rsidR="009356C6">
              <w:rPr>
                <w:rFonts w:ascii="Gill Sans MT" w:hAnsi="Gill Sans MT"/>
                <w:lang w:val="es-ES"/>
              </w:rPr>
              <w:t>.</w:t>
            </w:r>
          </w:p>
        </w:tc>
      </w:tr>
      <w:tr w:rsidR="00F73A8E" w14:paraId="068E7864" w14:textId="77777777" w:rsidTr="002C4366">
        <w:tc>
          <w:tcPr>
            <w:tcW w:w="1555" w:type="dxa"/>
            <w:vAlign w:val="center"/>
          </w:tcPr>
          <w:p w14:paraId="2A70F71E" w14:textId="77777777" w:rsidR="00F73A8E" w:rsidRPr="00B33BA7" w:rsidRDefault="00F73A8E" w:rsidP="002C4366">
            <w:pPr>
              <w:jc w:val="center"/>
              <w:rPr>
                <w:rFonts w:ascii="Gill Sans MT" w:hAnsi="Gill Sans MT"/>
                <w:color w:val="808080" w:themeColor="background1" w:themeShade="80"/>
                <w:lang w:val="es-ES"/>
              </w:rPr>
            </w:pPr>
            <w:r>
              <w:rPr>
                <w:rFonts w:ascii="Gill Sans MT" w:hAnsi="Gill Sans MT"/>
                <w:lang w:val="es-ES"/>
              </w:rPr>
              <w:t>13:30</w:t>
            </w:r>
            <w:r w:rsidRPr="00B33BA7">
              <w:rPr>
                <w:rFonts w:ascii="Gill Sans MT" w:hAnsi="Gill Sans MT"/>
                <w:lang w:val="es-ES"/>
              </w:rPr>
              <w:t xml:space="preserve"> </w:t>
            </w:r>
            <w:r>
              <w:rPr>
                <w:rFonts w:ascii="Gill Sans MT" w:hAnsi="Gill Sans MT"/>
                <w:lang w:val="es-ES"/>
              </w:rPr>
              <w:t>–</w:t>
            </w:r>
            <w:r w:rsidRPr="00B33BA7">
              <w:rPr>
                <w:rFonts w:ascii="Gill Sans MT" w:hAnsi="Gill Sans MT"/>
                <w:lang w:val="es-ES"/>
              </w:rPr>
              <w:t xml:space="preserve"> </w:t>
            </w:r>
            <w:r>
              <w:rPr>
                <w:rFonts w:ascii="Gill Sans MT" w:hAnsi="Gill Sans MT"/>
                <w:lang w:val="es-ES"/>
              </w:rPr>
              <w:t>15:00</w:t>
            </w:r>
          </w:p>
        </w:tc>
        <w:tc>
          <w:tcPr>
            <w:tcW w:w="6945" w:type="dxa"/>
          </w:tcPr>
          <w:p w14:paraId="4AC51503" w14:textId="77777777" w:rsidR="00F73A8E" w:rsidRPr="00E82E0A" w:rsidRDefault="00F73A8E" w:rsidP="002C4366">
            <w:pPr>
              <w:jc w:val="both"/>
              <w:rPr>
                <w:rFonts w:ascii="Gill Sans MT" w:hAnsi="Gill Sans MT"/>
                <w:b/>
                <w:bCs/>
                <w:color w:val="000000"/>
                <w:lang w:val="es-PA"/>
              </w:rPr>
            </w:pPr>
            <w:r w:rsidRPr="00E82E0A">
              <w:rPr>
                <w:rFonts w:ascii="Gill Sans MT" w:hAnsi="Gill Sans MT"/>
                <w:b/>
                <w:bCs/>
                <w:color w:val="000000"/>
                <w:lang w:val="es-PA"/>
              </w:rPr>
              <w:t>Presentación del Compendio de Buenas Prácticas en Derechos Humanos, Migración y Refugio</w:t>
            </w:r>
          </w:p>
          <w:p w14:paraId="67560102" w14:textId="3DABEA6E" w:rsidR="0088037F" w:rsidRDefault="0088037F" w:rsidP="0088037F">
            <w:pPr>
              <w:pStyle w:val="Prrafodelista"/>
              <w:numPr>
                <w:ilvl w:val="0"/>
                <w:numId w:val="5"/>
              </w:numPr>
              <w:spacing w:line="259" w:lineRule="auto"/>
              <w:jc w:val="both"/>
              <w:rPr>
                <w:rFonts w:ascii="Gill Sans MT" w:hAnsi="Gill Sans MT"/>
                <w:color w:val="000000"/>
                <w:lang w:val="es-PA"/>
              </w:rPr>
            </w:pPr>
            <w:r>
              <w:rPr>
                <w:rFonts w:ascii="Gill Sans MT" w:hAnsi="Gill Sans MT"/>
                <w:color w:val="000000"/>
                <w:lang w:val="es-PA"/>
              </w:rPr>
              <w:t xml:space="preserve">Sr. Pedro Callisaya, Defensor </w:t>
            </w:r>
            <w:r w:rsidRPr="00B33BA7">
              <w:rPr>
                <w:rFonts w:ascii="Gill Sans MT" w:hAnsi="Gill Sans MT"/>
                <w:color w:val="000000"/>
                <w:lang w:val="es-PA"/>
              </w:rPr>
              <w:t>del Pueblo de Bolivia</w:t>
            </w:r>
            <w:r>
              <w:rPr>
                <w:rFonts w:ascii="Gill Sans MT" w:hAnsi="Gill Sans MT"/>
                <w:color w:val="000000"/>
                <w:lang w:val="es-PA"/>
              </w:rPr>
              <w:t>.</w:t>
            </w:r>
          </w:p>
          <w:p w14:paraId="05C3E923" w14:textId="16FF7BB2" w:rsidR="00F73A8E" w:rsidRDefault="0088037F" w:rsidP="00F73A8E">
            <w:pPr>
              <w:pStyle w:val="Prrafodelista"/>
              <w:numPr>
                <w:ilvl w:val="0"/>
                <w:numId w:val="5"/>
              </w:numPr>
              <w:spacing w:after="160" w:line="259" w:lineRule="auto"/>
              <w:jc w:val="both"/>
              <w:rPr>
                <w:rFonts w:ascii="Gill Sans MT" w:hAnsi="Gill Sans MT"/>
                <w:color w:val="000000"/>
                <w:lang w:val="es-PA"/>
              </w:rPr>
            </w:pPr>
            <w:r>
              <w:rPr>
                <w:rFonts w:ascii="Gill Sans MT" w:hAnsi="Gill Sans MT"/>
                <w:color w:val="000000"/>
                <w:lang w:val="es-PA"/>
              </w:rPr>
              <w:t>Sr. Pablo P</w:t>
            </w:r>
            <w:r w:rsidR="00111A9D">
              <w:rPr>
                <w:rFonts w:ascii="Gill Sans MT" w:hAnsi="Gill Sans MT"/>
                <w:color w:val="000000"/>
                <w:lang w:val="es-PA"/>
              </w:rPr>
              <w:t>é</w:t>
            </w:r>
            <w:r>
              <w:rPr>
                <w:rFonts w:ascii="Gill Sans MT" w:hAnsi="Gill Sans MT"/>
                <w:color w:val="000000"/>
                <w:lang w:val="es-PA"/>
              </w:rPr>
              <w:t xml:space="preserve">rez, </w:t>
            </w:r>
            <w:r w:rsidR="00F73A8E">
              <w:rPr>
                <w:rFonts w:ascii="Gill Sans MT" w:hAnsi="Gill Sans MT"/>
                <w:color w:val="000000"/>
                <w:lang w:val="es-PA"/>
              </w:rPr>
              <w:t>Defensoría del Pueblo</w:t>
            </w:r>
            <w:r w:rsidR="00F73A8E" w:rsidRPr="00C313F3">
              <w:rPr>
                <w:rFonts w:ascii="Gill Sans MT" w:hAnsi="Gill Sans MT"/>
                <w:color w:val="000000"/>
                <w:lang w:val="es-PA"/>
              </w:rPr>
              <w:t xml:space="preserve"> de Ecuador</w:t>
            </w:r>
            <w:r w:rsidR="00F73A8E">
              <w:rPr>
                <w:rFonts w:ascii="Gill Sans MT" w:hAnsi="Gill Sans MT"/>
                <w:color w:val="000000"/>
                <w:lang w:val="es-PA"/>
              </w:rPr>
              <w:t xml:space="preserve">, </w:t>
            </w:r>
            <w:r w:rsidR="00F73A8E" w:rsidRPr="00C313F3">
              <w:rPr>
                <w:rFonts w:ascii="Gill Sans MT" w:hAnsi="Gill Sans MT"/>
                <w:color w:val="000000"/>
                <w:lang w:val="es-PA"/>
              </w:rPr>
              <w:t>coordinador del Grupo de Trabajo sobre Población Migrante y de Refugio de la RINDHCA</w:t>
            </w:r>
            <w:r w:rsidR="00F73A8E">
              <w:rPr>
                <w:rFonts w:ascii="Gill Sans MT" w:hAnsi="Gill Sans MT"/>
                <w:color w:val="000000"/>
                <w:lang w:val="es-PA"/>
              </w:rPr>
              <w:t>.</w:t>
            </w:r>
          </w:p>
          <w:p w14:paraId="47D39D69" w14:textId="7995193B" w:rsidR="00F73A8E" w:rsidRDefault="0088037F" w:rsidP="009356C6">
            <w:pPr>
              <w:pStyle w:val="Prrafodelista"/>
              <w:numPr>
                <w:ilvl w:val="0"/>
                <w:numId w:val="5"/>
              </w:numPr>
              <w:spacing w:line="259" w:lineRule="auto"/>
              <w:jc w:val="both"/>
              <w:rPr>
                <w:rFonts w:ascii="Gill Sans MT" w:hAnsi="Gill Sans MT"/>
                <w:color w:val="000000"/>
                <w:lang w:val="es-PA"/>
              </w:rPr>
            </w:pPr>
            <w:r>
              <w:rPr>
                <w:rFonts w:ascii="Gill Sans MT" w:hAnsi="Gill Sans MT"/>
                <w:color w:val="000000"/>
                <w:lang w:val="es-PA"/>
              </w:rPr>
              <w:lastRenderedPageBreak/>
              <w:t xml:space="preserve">Sr. Jonathan Santana, </w:t>
            </w:r>
            <w:r w:rsidR="00F73A8E">
              <w:rPr>
                <w:rFonts w:ascii="Gill Sans MT" w:hAnsi="Gill Sans MT"/>
                <w:color w:val="000000"/>
                <w:lang w:val="es-PA"/>
              </w:rPr>
              <w:t>Defensoría del Pueblo de Panamá.</w:t>
            </w:r>
          </w:p>
          <w:p w14:paraId="41F37F56" w14:textId="628DDD87" w:rsidR="0036338D" w:rsidRPr="0036338D" w:rsidRDefault="0036338D" w:rsidP="009356C6">
            <w:pPr>
              <w:jc w:val="both"/>
              <w:rPr>
                <w:rFonts w:ascii="Gill Sans MT" w:hAnsi="Gill Sans MT"/>
                <w:color w:val="000000"/>
                <w:lang w:val="es-PA"/>
              </w:rPr>
            </w:pPr>
            <w:r w:rsidRPr="00B566D1">
              <w:rPr>
                <w:rFonts w:ascii="Gill Sans MT" w:hAnsi="Gill Sans MT"/>
                <w:b/>
                <w:bCs/>
                <w:color w:val="000000"/>
                <w:lang w:val="es-PA"/>
              </w:rPr>
              <w:t>Modera:</w:t>
            </w:r>
            <w:r>
              <w:rPr>
                <w:rFonts w:ascii="Gill Sans MT" w:hAnsi="Gill Sans MT"/>
                <w:color w:val="000000"/>
                <w:lang w:val="es-PA"/>
              </w:rPr>
              <w:t xml:space="preserve"> Idiam Osorio, OIM</w:t>
            </w:r>
            <w:r w:rsidR="009356C6">
              <w:rPr>
                <w:rFonts w:ascii="Gill Sans MT" w:hAnsi="Gill Sans MT"/>
                <w:color w:val="000000"/>
                <w:lang w:val="es-PA"/>
              </w:rPr>
              <w:t>.</w:t>
            </w:r>
          </w:p>
          <w:p w14:paraId="74F8C445" w14:textId="77777777" w:rsidR="00F73A8E" w:rsidRPr="00B64B1A" w:rsidRDefault="00F73A8E" w:rsidP="002C4366">
            <w:pPr>
              <w:rPr>
                <w:lang w:val="es-PA"/>
              </w:rPr>
            </w:pPr>
            <w:r w:rsidRPr="00B64B1A">
              <w:rPr>
                <w:rFonts w:ascii="Gill Sans MT" w:hAnsi="Gill Sans MT"/>
                <w:b/>
                <w:bCs/>
                <w:color w:val="000000"/>
                <w:lang w:val="es-PA"/>
              </w:rPr>
              <w:t>Preguntas y Comentarios</w:t>
            </w:r>
            <w:r w:rsidRPr="000E062F" w:rsidDel="000E062F">
              <w:rPr>
                <w:rFonts w:ascii="Gill Sans MT" w:hAnsi="Gill Sans MT"/>
                <w:b/>
                <w:bCs/>
                <w:color w:val="000000"/>
                <w:lang w:val="es-PA"/>
              </w:rPr>
              <w:t xml:space="preserve"> </w:t>
            </w:r>
          </w:p>
        </w:tc>
      </w:tr>
      <w:tr w:rsidR="00D63FCA" w14:paraId="2D42332A" w14:textId="77777777" w:rsidTr="002C4366">
        <w:tc>
          <w:tcPr>
            <w:tcW w:w="1555" w:type="dxa"/>
            <w:vAlign w:val="center"/>
          </w:tcPr>
          <w:p w14:paraId="31B29688" w14:textId="7563E7A8" w:rsidR="00D63FCA" w:rsidRDefault="00D63FCA" w:rsidP="002C4366">
            <w:pPr>
              <w:jc w:val="center"/>
              <w:rPr>
                <w:rFonts w:ascii="Gill Sans MT" w:hAnsi="Gill Sans MT"/>
                <w:lang w:val="es-ES"/>
              </w:rPr>
            </w:pPr>
            <w:r>
              <w:rPr>
                <w:rFonts w:ascii="Gill Sans MT" w:hAnsi="Gill Sans MT"/>
                <w:lang w:val="es-ES"/>
              </w:rPr>
              <w:lastRenderedPageBreak/>
              <w:t xml:space="preserve">15:00 – 15:15 </w:t>
            </w:r>
          </w:p>
        </w:tc>
        <w:tc>
          <w:tcPr>
            <w:tcW w:w="6945" w:type="dxa"/>
          </w:tcPr>
          <w:p w14:paraId="2B45BBCB" w14:textId="5BD1FA21" w:rsidR="00D63FCA" w:rsidRDefault="00D63FCA" w:rsidP="002C4366">
            <w:pPr>
              <w:jc w:val="both"/>
              <w:rPr>
                <w:rFonts w:ascii="Gill Sans MT" w:hAnsi="Gill Sans MT"/>
                <w:b/>
                <w:bCs/>
                <w:lang w:val="es-ES"/>
              </w:rPr>
            </w:pPr>
            <w:r>
              <w:rPr>
                <w:rFonts w:ascii="Gill Sans MT" w:hAnsi="Gill Sans MT"/>
                <w:b/>
                <w:bCs/>
                <w:lang w:val="es-ES"/>
              </w:rPr>
              <w:t xml:space="preserve">Refrigerio </w:t>
            </w:r>
          </w:p>
        </w:tc>
      </w:tr>
      <w:tr w:rsidR="00F73A8E" w14:paraId="67A9D838" w14:textId="77777777" w:rsidTr="002C4366">
        <w:tc>
          <w:tcPr>
            <w:tcW w:w="1555" w:type="dxa"/>
            <w:vAlign w:val="center"/>
          </w:tcPr>
          <w:p w14:paraId="22AD4868" w14:textId="1967C7F6" w:rsidR="00F73A8E" w:rsidRDefault="00F73A8E" w:rsidP="002C4366">
            <w:pPr>
              <w:jc w:val="center"/>
              <w:rPr>
                <w:rFonts w:ascii="Gill Sans MT" w:hAnsi="Gill Sans MT"/>
                <w:lang w:val="es-ES"/>
              </w:rPr>
            </w:pPr>
            <w:r>
              <w:rPr>
                <w:rFonts w:ascii="Gill Sans MT" w:hAnsi="Gill Sans MT"/>
                <w:lang w:val="es-ES"/>
              </w:rPr>
              <w:t>15:</w:t>
            </w:r>
            <w:r w:rsidR="00D63FCA">
              <w:rPr>
                <w:rFonts w:ascii="Gill Sans MT" w:hAnsi="Gill Sans MT"/>
                <w:lang w:val="es-ES"/>
              </w:rPr>
              <w:t>15</w:t>
            </w:r>
            <w:r>
              <w:rPr>
                <w:rFonts w:ascii="Gill Sans MT" w:hAnsi="Gill Sans MT"/>
                <w:lang w:val="es-ES"/>
              </w:rPr>
              <w:t>-16:</w:t>
            </w:r>
            <w:r w:rsidR="00D63FCA">
              <w:rPr>
                <w:rFonts w:ascii="Gill Sans MT" w:hAnsi="Gill Sans MT"/>
                <w:lang w:val="es-ES"/>
              </w:rPr>
              <w:t>45</w:t>
            </w:r>
          </w:p>
        </w:tc>
        <w:tc>
          <w:tcPr>
            <w:tcW w:w="6945" w:type="dxa"/>
          </w:tcPr>
          <w:p w14:paraId="6CBF7A79" w14:textId="77777777" w:rsidR="00F73A8E" w:rsidRDefault="00F73A8E" w:rsidP="002C4366">
            <w:pPr>
              <w:jc w:val="both"/>
              <w:rPr>
                <w:rFonts w:ascii="Gill Sans MT" w:hAnsi="Gill Sans MT"/>
                <w:b/>
                <w:bCs/>
                <w:lang w:val="es-ES"/>
              </w:rPr>
            </w:pPr>
            <w:proofErr w:type="spellStart"/>
            <w:r>
              <w:rPr>
                <w:rFonts w:ascii="Gill Sans MT" w:hAnsi="Gill Sans MT"/>
                <w:b/>
                <w:bCs/>
                <w:lang w:val="es-ES"/>
              </w:rPr>
              <w:t>Conversatorio</w:t>
            </w:r>
            <w:proofErr w:type="spellEnd"/>
            <w:r>
              <w:rPr>
                <w:rFonts w:ascii="Gill Sans MT" w:hAnsi="Gill Sans MT"/>
                <w:b/>
                <w:bCs/>
                <w:lang w:val="es-ES"/>
              </w:rPr>
              <w:t xml:space="preserve">: </w:t>
            </w:r>
            <w:r w:rsidRPr="00C5314B">
              <w:rPr>
                <w:rFonts w:ascii="Gill Sans MT" w:hAnsi="Gill Sans MT"/>
                <w:b/>
                <w:bCs/>
                <w:lang w:val="es-ES"/>
              </w:rPr>
              <w:t xml:space="preserve">Intercambio </w:t>
            </w:r>
            <w:r>
              <w:rPr>
                <w:rFonts w:ascii="Gill Sans MT" w:hAnsi="Gill Sans MT"/>
                <w:b/>
                <w:bCs/>
                <w:lang w:val="es-ES"/>
              </w:rPr>
              <w:t>d</w:t>
            </w:r>
            <w:r w:rsidRPr="00C5314B">
              <w:rPr>
                <w:rFonts w:ascii="Gill Sans MT" w:hAnsi="Gill Sans MT"/>
                <w:b/>
                <w:bCs/>
                <w:lang w:val="es-ES"/>
              </w:rPr>
              <w:t xml:space="preserve">e Experiencias </w:t>
            </w:r>
            <w:r>
              <w:rPr>
                <w:rFonts w:ascii="Gill Sans MT" w:hAnsi="Gill Sans MT"/>
                <w:b/>
                <w:bCs/>
                <w:lang w:val="es-ES"/>
              </w:rPr>
              <w:t>e</w:t>
            </w:r>
            <w:r w:rsidRPr="00C5314B">
              <w:rPr>
                <w:rFonts w:ascii="Gill Sans MT" w:hAnsi="Gill Sans MT"/>
                <w:b/>
                <w:bCs/>
                <w:lang w:val="es-ES"/>
              </w:rPr>
              <w:t xml:space="preserve">n Monitoreo </w:t>
            </w:r>
            <w:r>
              <w:rPr>
                <w:rFonts w:ascii="Gill Sans MT" w:hAnsi="Gill Sans MT"/>
                <w:b/>
                <w:bCs/>
                <w:lang w:val="es-ES"/>
              </w:rPr>
              <w:t>d</w:t>
            </w:r>
            <w:r w:rsidRPr="00C5314B">
              <w:rPr>
                <w:rFonts w:ascii="Gill Sans MT" w:hAnsi="Gill Sans MT"/>
                <w:b/>
                <w:bCs/>
                <w:lang w:val="es-ES"/>
              </w:rPr>
              <w:t xml:space="preserve">e Derechos Humanos </w:t>
            </w:r>
            <w:r>
              <w:rPr>
                <w:rFonts w:ascii="Gill Sans MT" w:hAnsi="Gill Sans MT"/>
                <w:b/>
                <w:bCs/>
                <w:lang w:val="es-ES"/>
              </w:rPr>
              <w:t>e</w:t>
            </w:r>
            <w:r w:rsidRPr="00C5314B">
              <w:rPr>
                <w:rFonts w:ascii="Gill Sans MT" w:hAnsi="Gill Sans MT"/>
                <w:b/>
                <w:bCs/>
                <w:lang w:val="es-ES"/>
              </w:rPr>
              <w:t xml:space="preserve">n Contexto </w:t>
            </w:r>
            <w:r>
              <w:rPr>
                <w:rFonts w:ascii="Gill Sans MT" w:hAnsi="Gill Sans MT"/>
                <w:b/>
                <w:bCs/>
                <w:lang w:val="es-ES"/>
              </w:rPr>
              <w:t>d</w:t>
            </w:r>
            <w:r w:rsidRPr="00C5314B">
              <w:rPr>
                <w:rFonts w:ascii="Gill Sans MT" w:hAnsi="Gill Sans MT"/>
                <w:b/>
                <w:bCs/>
                <w:lang w:val="es-ES"/>
              </w:rPr>
              <w:t>e Movilidad Humana</w:t>
            </w:r>
          </w:p>
          <w:p w14:paraId="1401438E" w14:textId="77777777" w:rsidR="00B566D1" w:rsidRDefault="00B566D1" w:rsidP="002C4366">
            <w:pPr>
              <w:jc w:val="both"/>
              <w:rPr>
                <w:rFonts w:ascii="Gill Sans MT" w:hAnsi="Gill Sans MT"/>
                <w:b/>
                <w:bCs/>
                <w:lang w:val="es-ES"/>
              </w:rPr>
            </w:pPr>
          </w:p>
          <w:p w14:paraId="259359A7" w14:textId="7EED5EEB" w:rsidR="00B566D1" w:rsidRDefault="00B566D1" w:rsidP="002C4366">
            <w:pPr>
              <w:jc w:val="both"/>
              <w:rPr>
                <w:rFonts w:ascii="Gill Sans MT" w:hAnsi="Gill Sans MT"/>
                <w:b/>
                <w:bCs/>
                <w:lang w:val="es-ES"/>
              </w:rPr>
            </w:pPr>
            <w:r>
              <w:rPr>
                <w:rFonts w:ascii="Gill Sans MT" w:hAnsi="Gill Sans MT"/>
                <w:b/>
                <w:bCs/>
                <w:lang w:val="es-ES"/>
              </w:rPr>
              <w:t>Primer b</w:t>
            </w:r>
            <w:r w:rsidR="00BF6474">
              <w:rPr>
                <w:rFonts w:ascii="Gill Sans MT" w:hAnsi="Gill Sans MT"/>
                <w:b/>
                <w:bCs/>
                <w:lang w:val="es-ES"/>
              </w:rPr>
              <w:t>l</w:t>
            </w:r>
            <w:r>
              <w:rPr>
                <w:rFonts w:ascii="Gill Sans MT" w:hAnsi="Gill Sans MT"/>
                <w:b/>
                <w:bCs/>
                <w:lang w:val="es-ES"/>
              </w:rPr>
              <w:t>oque de intervención</w:t>
            </w:r>
          </w:p>
          <w:p w14:paraId="08CA52BF" w14:textId="301FADFD" w:rsidR="00F73A8E" w:rsidRDefault="00F73A8E" w:rsidP="00F73A8E">
            <w:pPr>
              <w:pStyle w:val="Prrafodelista"/>
              <w:numPr>
                <w:ilvl w:val="0"/>
                <w:numId w:val="5"/>
              </w:numPr>
              <w:jc w:val="both"/>
              <w:rPr>
                <w:rFonts w:ascii="Gill Sans MT" w:hAnsi="Gill Sans MT"/>
                <w:lang w:val="es-ES"/>
              </w:rPr>
            </w:pPr>
            <w:r w:rsidRPr="00C5314B">
              <w:rPr>
                <w:rFonts w:ascii="Gill Sans MT" w:hAnsi="Gill Sans MT"/>
                <w:lang w:val="es-ES"/>
              </w:rPr>
              <w:t xml:space="preserve">Sra. Andrea Ospina Quintero, Oficial de Derechos Humanos de </w:t>
            </w:r>
            <w:proofErr w:type="spellStart"/>
            <w:r w:rsidRPr="00C5314B">
              <w:rPr>
                <w:rFonts w:ascii="Gill Sans MT" w:hAnsi="Gill Sans MT"/>
                <w:lang w:val="es-ES"/>
              </w:rPr>
              <w:t>OACNUDH</w:t>
            </w:r>
            <w:proofErr w:type="spellEnd"/>
            <w:r w:rsidR="00903B93">
              <w:rPr>
                <w:rFonts w:ascii="Gill Sans MT" w:hAnsi="Gill Sans MT"/>
                <w:lang w:val="es-ES"/>
              </w:rPr>
              <w:t>.</w:t>
            </w:r>
          </w:p>
          <w:p w14:paraId="46196795" w14:textId="77777777" w:rsidR="00B566D1" w:rsidRDefault="00B566D1" w:rsidP="00B566D1">
            <w:pPr>
              <w:pStyle w:val="Prrafodelista"/>
              <w:numPr>
                <w:ilvl w:val="0"/>
                <w:numId w:val="5"/>
              </w:numPr>
              <w:jc w:val="both"/>
              <w:rPr>
                <w:rFonts w:ascii="Gill Sans MT" w:hAnsi="Gill Sans MT"/>
                <w:lang w:val="es-ES"/>
              </w:rPr>
            </w:pPr>
            <w:r>
              <w:rPr>
                <w:rFonts w:ascii="Gill Sans MT" w:hAnsi="Gill Sans MT"/>
                <w:lang w:val="es-ES"/>
              </w:rPr>
              <w:t>Sra. Blanca Izaguirre, Comisionada Nacional de los Derechos Humanos de Honduras.</w:t>
            </w:r>
          </w:p>
          <w:p w14:paraId="5142CF2F" w14:textId="77777777" w:rsidR="00B566D1" w:rsidRDefault="00B566D1" w:rsidP="00B566D1">
            <w:pPr>
              <w:jc w:val="both"/>
              <w:rPr>
                <w:rFonts w:ascii="Gill Sans MT" w:hAnsi="Gill Sans MT"/>
                <w:lang w:val="es-ES"/>
              </w:rPr>
            </w:pPr>
          </w:p>
          <w:p w14:paraId="5A57188E" w14:textId="4028AC9C" w:rsidR="00B566D1" w:rsidRPr="00B566D1" w:rsidRDefault="00B566D1" w:rsidP="00B566D1">
            <w:pPr>
              <w:jc w:val="both"/>
              <w:rPr>
                <w:rFonts w:ascii="Gill Sans MT" w:hAnsi="Gill Sans MT"/>
                <w:b/>
                <w:bCs/>
                <w:lang w:val="es-ES"/>
              </w:rPr>
            </w:pPr>
            <w:r w:rsidRPr="00B566D1">
              <w:rPr>
                <w:rFonts w:ascii="Gill Sans MT" w:hAnsi="Gill Sans MT"/>
                <w:b/>
                <w:bCs/>
                <w:lang w:val="es-ES"/>
              </w:rPr>
              <w:t>Segundo bloque de intervención</w:t>
            </w:r>
          </w:p>
          <w:p w14:paraId="54D51452" w14:textId="164C6403" w:rsidR="00F73A8E" w:rsidRPr="00C5314B" w:rsidRDefault="001E4277" w:rsidP="00F73A8E">
            <w:pPr>
              <w:pStyle w:val="Prrafodelista"/>
              <w:numPr>
                <w:ilvl w:val="0"/>
                <w:numId w:val="5"/>
              </w:numPr>
              <w:jc w:val="both"/>
              <w:rPr>
                <w:rFonts w:ascii="Gill Sans MT" w:hAnsi="Gill Sans MT"/>
                <w:lang w:val="es-ES"/>
              </w:rPr>
            </w:pPr>
            <w:r w:rsidRPr="001E4277">
              <w:rPr>
                <w:rFonts w:ascii="Gill Sans MT" w:hAnsi="Gill Sans MT"/>
                <w:color w:val="000000" w:themeColor="text1"/>
                <w:lang w:val="es-ES"/>
              </w:rPr>
              <w:t>Sr. Juan Carlos Pereira Jiménez</w:t>
            </w:r>
            <w:r w:rsidR="00F73A8E" w:rsidRPr="00C5314B">
              <w:rPr>
                <w:rFonts w:ascii="Gill Sans MT" w:hAnsi="Gill Sans MT"/>
                <w:lang w:val="es-ES"/>
              </w:rPr>
              <w:t xml:space="preserve">, </w:t>
            </w:r>
            <w:r>
              <w:rPr>
                <w:rFonts w:ascii="Gill Sans MT" w:hAnsi="Gill Sans MT"/>
                <w:lang w:val="es-ES"/>
              </w:rPr>
              <w:t xml:space="preserve">Adjunto de la </w:t>
            </w:r>
            <w:proofErr w:type="spellStart"/>
            <w:r w:rsidR="00F73A8E" w:rsidRPr="00C5314B">
              <w:rPr>
                <w:rFonts w:ascii="Gill Sans MT" w:hAnsi="Gill Sans MT"/>
                <w:lang w:val="es-ES"/>
              </w:rPr>
              <w:t>Defensor</w:t>
            </w:r>
            <w:r>
              <w:rPr>
                <w:rFonts w:ascii="Gill Sans MT" w:hAnsi="Gill Sans MT"/>
                <w:lang w:val="es-ES"/>
              </w:rPr>
              <w:t>í</w:t>
            </w:r>
            <w:r w:rsidR="00F73A8E" w:rsidRPr="00C5314B">
              <w:rPr>
                <w:rFonts w:ascii="Gill Sans MT" w:hAnsi="Gill Sans MT"/>
                <w:lang w:val="es-ES"/>
              </w:rPr>
              <w:t>a</w:t>
            </w:r>
            <w:proofErr w:type="spellEnd"/>
            <w:r w:rsidR="00F73A8E" w:rsidRPr="00C5314B">
              <w:rPr>
                <w:rFonts w:ascii="Gill Sans MT" w:hAnsi="Gill Sans MT"/>
                <w:lang w:val="es-ES"/>
              </w:rPr>
              <w:t xml:space="preserve"> de los Habitantes de Costa Rica</w:t>
            </w:r>
            <w:r w:rsidR="00903B93">
              <w:rPr>
                <w:rFonts w:ascii="Gill Sans MT" w:hAnsi="Gill Sans MT"/>
                <w:lang w:val="es-ES"/>
              </w:rPr>
              <w:t>.</w:t>
            </w:r>
          </w:p>
          <w:p w14:paraId="0D796AB4" w14:textId="32F12459" w:rsidR="00F73A8E" w:rsidRPr="00C5314B" w:rsidRDefault="00F73A8E" w:rsidP="00F73A8E">
            <w:pPr>
              <w:pStyle w:val="Prrafodelista"/>
              <w:numPr>
                <w:ilvl w:val="0"/>
                <w:numId w:val="5"/>
              </w:numPr>
              <w:jc w:val="both"/>
              <w:rPr>
                <w:rFonts w:ascii="Gill Sans MT" w:hAnsi="Gill Sans MT"/>
                <w:lang w:val="es-ES"/>
              </w:rPr>
            </w:pPr>
            <w:r w:rsidRPr="00C5314B">
              <w:rPr>
                <w:rFonts w:ascii="Gill Sans MT" w:hAnsi="Gill Sans MT"/>
                <w:lang w:val="es-ES"/>
              </w:rPr>
              <w:t xml:space="preserve">Sra. </w:t>
            </w:r>
            <w:r>
              <w:rPr>
                <w:rFonts w:ascii="Gill Sans MT" w:hAnsi="Gill Sans MT"/>
                <w:lang w:val="es-ES"/>
              </w:rPr>
              <w:t>Iris Marín Ortiz</w:t>
            </w:r>
            <w:r w:rsidRPr="00C5314B">
              <w:rPr>
                <w:rFonts w:ascii="Gill Sans MT" w:hAnsi="Gill Sans MT"/>
                <w:lang w:val="es-ES"/>
              </w:rPr>
              <w:t xml:space="preserve">, </w:t>
            </w:r>
            <w:r>
              <w:rPr>
                <w:rFonts w:ascii="Gill Sans MT" w:hAnsi="Gill Sans MT"/>
                <w:lang w:val="es-ES"/>
              </w:rPr>
              <w:t>Defensora del Pueblo de Colombia</w:t>
            </w:r>
            <w:r w:rsidR="00903B93">
              <w:rPr>
                <w:rFonts w:ascii="Gill Sans MT" w:hAnsi="Gill Sans MT"/>
                <w:lang w:val="es-ES"/>
              </w:rPr>
              <w:t>.</w:t>
            </w:r>
          </w:p>
          <w:p w14:paraId="05FF37DD" w14:textId="395B20C3" w:rsidR="00F73A8E" w:rsidRDefault="00F73A8E" w:rsidP="00F73A8E">
            <w:pPr>
              <w:pStyle w:val="Prrafodelista"/>
              <w:numPr>
                <w:ilvl w:val="0"/>
                <w:numId w:val="5"/>
              </w:numPr>
              <w:jc w:val="both"/>
              <w:rPr>
                <w:rFonts w:ascii="Gill Sans MT" w:hAnsi="Gill Sans MT"/>
                <w:lang w:val="es-ES"/>
              </w:rPr>
            </w:pPr>
            <w:r w:rsidRPr="00C5314B">
              <w:rPr>
                <w:rFonts w:ascii="Gill Sans MT" w:hAnsi="Gill Sans MT"/>
                <w:lang w:val="es-ES"/>
              </w:rPr>
              <w:t>Sr. Eduardo Leblanc, Defensor del Pueblo de Panamá</w:t>
            </w:r>
            <w:r w:rsidR="00903B93">
              <w:rPr>
                <w:rFonts w:ascii="Gill Sans MT" w:hAnsi="Gill Sans MT"/>
                <w:lang w:val="es-ES"/>
              </w:rPr>
              <w:t>.</w:t>
            </w:r>
          </w:p>
          <w:p w14:paraId="34085553" w14:textId="3663FEF0" w:rsidR="0036338D" w:rsidRPr="0036338D" w:rsidRDefault="0036338D" w:rsidP="0036338D">
            <w:pPr>
              <w:jc w:val="both"/>
              <w:rPr>
                <w:rFonts w:ascii="Gill Sans MT" w:hAnsi="Gill Sans MT"/>
                <w:lang w:val="es-ES"/>
              </w:rPr>
            </w:pPr>
            <w:r w:rsidRPr="00B566D1">
              <w:rPr>
                <w:rFonts w:ascii="Gill Sans MT" w:hAnsi="Gill Sans MT"/>
                <w:b/>
                <w:bCs/>
                <w:lang w:val="es-ES"/>
              </w:rPr>
              <w:t>Modera:</w:t>
            </w:r>
            <w:r>
              <w:rPr>
                <w:rFonts w:ascii="Gill Sans MT" w:hAnsi="Gill Sans MT"/>
                <w:lang w:val="es-ES"/>
              </w:rPr>
              <w:t xml:space="preserve"> Consuelo Olvera, </w:t>
            </w:r>
            <w:proofErr w:type="spellStart"/>
            <w:r>
              <w:rPr>
                <w:rFonts w:ascii="Gill Sans MT" w:hAnsi="Gill Sans MT"/>
                <w:lang w:val="es-ES"/>
              </w:rPr>
              <w:t>RINDHCA</w:t>
            </w:r>
            <w:proofErr w:type="spellEnd"/>
          </w:p>
          <w:p w14:paraId="65862E44" w14:textId="6C7504C6" w:rsidR="00F73A8E" w:rsidRPr="00E82E0A" w:rsidRDefault="00B566D1" w:rsidP="002C4366">
            <w:pPr>
              <w:jc w:val="both"/>
              <w:rPr>
                <w:rFonts w:ascii="Gill Sans MT" w:hAnsi="Gill Sans MT"/>
                <w:b/>
                <w:bCs/>
                <w:color w:val="000000"/>
                <w:lang w:val="es-PA"/>
              </w:rPr>
            </w:pPr>
            <w:r>
              <w:rPr>
                <w:rFonts w:ascii="Gill Sans MT" w:hAnsi="Gill Sans MT"/>
                <w:b/>
                <w:bCs/>
                <w:lang w:val="es-ES"/>
              </w:rPr>
              <w:t>Comentarios finales por la moderadora</w:t>
            </w:r>
          </w:p>
        </w:tc>
      </w:tr>
      <w:bookmarkEnd w:id="5"/>
    </w:tbl>
    <w:p w14:paraId="1D8F6823" w14:textId="77777777" w:rsidR="00F63379" w:rsidRDefault="00F63379" w:rsidP="00F73A8E">
      <w:pPr>
        <w:jc w:val="center"/>
        <w:rPr>
          <w:rFonts w:ascii="Gill Sans MT" w:hAnsi="Gill Sans MT"/>
          <w:b/>
          <w:bCs/>
          <w:color w:val="808080" w:themeColor="background1" w:themeShade="80"/>
          <w:lang w:val="es-ES"/>
        </w:rPr>
      </w:pPr>
    </w:p>
    <w:p w14:paraId="79D8BD4C" w14:textId="5CBEC4C4" w:rsidR="00F73A8E" w:rsidRDefault="00F73A8E" w:rsidP="00F73A8E">
      <w:pPr>
        <w:jc w:val="center"/>
        <w:rPr>
          <w:rFonts w:ascii="Gill Sans MT" w:hAnsi="Gill Sans MT"/>
          <w:b/>
          <w:bCs/>
          <w:color w:val="808080" w:themeColor="background1" w:themeShade="80"/>
          <w:lang w:val="es-ES"/>
        </w:rPr>
      </w:pPr>
      <w:r>
        <w:rPr>
          <w:rFonts w:ascii="Gill Sans MT" w:hAnsi="Gill Sans MT"/>
          <w:b/>
          <w:bCs/>
          <w:color w:val="808080" w:themeColor="background1" w:themeShade="80"/>
          <w:lang w:val="es-ES"/>
        </w:rPr>
        <w:t>30</w:t>
      </w:r>
      <w:r w:rsidRPr="00B64B1A">
        <w:rPr>
          <w:rFonts w:ascii="Gill Sans MT" w:hAnsi="Gill Sans MT"/>
          <w:b/>
          <w:bCs/>
          <w:color w:val="808080" w:themeColor="background1" w:themeShade="80"/>
          <w:lang w:val="es-ES"/>
        </w:rPr>
        <w:t xml:space="preserve"> de abril</w:t>
      </w:r>
    </w:p>
    <w:p w14:paraId="22D11F97" w14:textId="35FD0399" w:rsidR="00411787" w:rsidRDefault="00411787" w:rsidP="00F73A8E">
      <w:pPr>
        <w:jc w:val="center"/>
        <w:rPr>
          <w:rFonts w:ascii="Gill Sans MT" w:hAnsi="Gill Sans MT"/>
          <w:b/>
          <w:bCs/>
          <w:color w:val="808080" w:themeColor="background1" w:themeShade="80"/>
          <w:lang w:val="es-ES"/>
        </w:rPr>
      </w:pPr>
      <w:r>
        <w:rPr>
          <w:rFonts w:ascii="Gill Sans MT" w:hAnsi="Gill Sans MT"/>
          <w:b/>
          <w:bCs/>
          <w:color w:val="808080" w:themeColor="background1" w:themeShade="80"/>
          <w:lang w:val="es-ES"/>
        </w:rPr>
        <w:t>Salón La Caleta, Hotel Sheraton Grand</w:t>
      </w:r>
    </w:p>
    <w:tbl>
      <w:tblPr>
        <w:tblStyle w:val="Tablaconcuadrcula"/>
        <w:tblW w:w="8500" w:type="dxa"/>
        <w:tblLook w:val="04A0" w:firstRow="1" w:lastRow="0" w:firstColumn="1" w:lastColumn="0" w:noHBand="0" w:noVBand="1"/>
      </w:tblPr>
      <w:tblGrid>
        <w:gridCol w:w="1555"/>
        <w:gridCol w:w="6945"/>
      </w:tblGrid>
      <w:tr w:rsidR="00F73A8E" w:rsidRPr="002B096C" w14:paraId="1BCF25A7" w14:textId="77777777" w:rsidTr="002C4366">
        <w:tc>
          <w:tcPr>
            <w:tcW w:w="1555" w:type="dxa"/>
            <w:shd w:val="clear" w:color="auto" w:fill="45B0E1" w:themeFill="accent1" w:themeFillTint="99"/>
          </w:tcPr>
          <w:p w14:paraId="0AE30E77" w14:textId="77777777" w:rsidR="00F73A8E" w:rsidRPr="002B096C" w:rsidRDefault="00F73A8E" w:rsidP="002C4366">
            <w:pPr>
              <w:jc w:val="center"/>
              <w:rPr>
                <w:rFonts w:ascii="Gill Sans MT" w:hAnsi="Gill Sans MT"/>
                <w:b/>
                <w:bCs/>
                <w:color w:val="FFFFFF" w:themeColor="background1"/>
                <w:lang w:val="es-ES"/>
              </w:rPr>
            </w:pPr>
            <w:r w:rsidRPr="002B096C">
              <w:rPr>
                <w:rFonts w:ascii="Gill Sans MT" w:hAnsi="Gill Sans MT"/>
                <w:b/>
                <w:bCs/>
                <w:color w:val="FFFFFF" w:themeColor="background1"/>
                <w:lang w:val="es-ES"/>
              </w:rPr>
              <w:t>Horario</w:t>
            </w:r>
          </w:p>
        </w:tc>
        <w:tc>
          <w:tcPr>
            <w:tcW w:w="6945" w:type="dxa"/>
            <w:shd w:val="clear" w:color="auto" w:fill="45B0E1" w:themeFill="accent1" w:themeFillTint="99"/>
          </w:tcPr>
          <w:p w14:paraId="43AE9677" w14:textId="77777777" w:rsidR="00F73A8E" w:rsidRPr="002B096C" w:rsidRDefault="00F73A8E" w:rsidP="002C4366">
            <w:pPr>
              <w:jc w:val="center"/>
              <w:rPr>
                <w:rFonts w:ascii="Gill Sans MT" w:hAnsi="Gill Sans MT"/>
                <w:b/>
                <w:bCs/>
                <w:color w:val="FFFFFF" w:themeColor="background1"/>
                <w:lang w:val="es-ES"/>
              </w:rPr>
            </w:pPr>
            <w:r w:rsidRPr="002B096C">
              <w:rPr>
                <w:rFonts w:ascii="Gill Sans MT" w:hAnsi="Gill Sans MT"/>
                <w:b/>
                <w:bCs/>
                <w:color w:val="FFFFFF" w:themeColor="background1"/>
                <w:lang w:val="es-ES"/>
              </w:rPr>
              <w:t>Actividad</w:t>
            </w:r>
          </w:p>
        </w:tc>
      </w:tr>
      <w:tr w:rsidR="00F73A8E" w:rsidRPr="00994203" w14:paraId="73C22906" w14:textId="77777777" w:rsidTr="002C4366">
        <w:tc>
          <w:tcPr>
            <w:tcW w:w="1555" w:type="dxa"/>
            <w:vAlign w:val="center"/>
          </w:tcPr>
          <w:p w14:paraId="74E44A03" w14:textId="77777777" w:rsidR="00F73A8E" w:rsidRPr="00994203" w:rsidRDefault="00F73A8E" w:rsidP="002C4366">
            <w:pPr>
              <w:jc w:val="center"/>
              <w:rPr>
                <w:rFonts w:ascii="Gill Sans MT" w:hAnsi="Gill Sans MT"/>
                <w:lang w:val="es-ES"/>
              </w:rPr>
            </w:pPr>
            <w:r>
              <w:rPr>
                <w:rFonts w:ascii="Gill Sans MT" w:hAnsi="Gill Sans MT"/>
                <w:lang w:val="es-ES"/>
              </w:rPr>
              <w:t>8</w:t>
            </w:r>
            <w:r w:rsidRPr="00994203">
              <w:rPr>
                <w:rFonts w:ascii="Gill Sans MT" w:hAnsi="Gill Sans MT"/>
                <w:lang w:val="es-ES"/>
              </w:rPr>
              <w:t>:</w:t>
            </w:r>
            <w:r>
              <w:rPr>
                <w:rFonts w:ascii="Gill Sans MT" w:hAnsi="Gill Sans MT"/>
                <w:lang w:val="es-ES"/>
              </w:rPr>
              <w:t>30</w:t>
            </w:r>
            <w:r w:rsidRPr="00994203">
              <w:rPr>
                <w:rFonts w:ascii="Gill Sans MT" w:hAnsi="Gill Sans MT"/>
                <w:lang w:val="es-ES"/>
              </w:rPr>
              <w:t xml:space="preserve"> – 9:</w:t>
            </w:r>
            <w:r>
              <w:rPr>
                <w:rFonts w:ascii="Gill Sans MT" w:hAnsi="Gill Sans MT"/>
                <w:lang w:val="es-ES"/>
              </w:rPr>
              <w:t>00</w:t>
            </w:r>
          </w:p>
        </w:tc>
        <w:tc>
          <w:tcPr>
            <w:tcW w:w="6945" w:type="dxa"/>
          </w:tcPr>
          <w:p w14:paraId="74F846D4" w14:textId="77777777" w:rsidR="00F73A8E" w:rsidRPr="00994203" w:rsidRDefault="00F73A8E" w:rsidP="002C4366">
            <w:pPr>
              <w:rPr>
                <w:rFonts w:ascii="Gill Sans MT" w:hAnsi="Gill Sans MT"/>
                <w:b/>
                <w:bCs/>
                <w:lang w:val="es-ES"/>
              </w:rPr>
            </w:pPr>
            <w:r w:rsidRPr="00994203">
              <w:rPr>
                <w:rFonts w:ascii="Gill Sans MT" w:hAnsi="Gill Sans MT"/>
                <w:b/>
                <w:bCs/>
                <w:lang w:val="es-ES"/>
              </w:rPr>
              <w:t xml:space="preserve">Registro </w:t>
            </w:r>
          </w:p>
        </w:tc>
      </w:tr>
      <w:tr w:rsidR="00F73A8E" w:rsidRPr="00994203" w14:paraId="38534004" w14:textId="77777777" w:rsidTr="002C4366">
        <w:tc>
          <w:tcPr>
            <w:tcW w:w="1555" w:type="dxa"/>
            <w:vAlign w:val="center"/>
          </w:tcPr>
          <w:p w14:paraId="7AACCEAD" w14:textId="77777777" w:rsidR="00F73A8E" w:rsidRPr="00994203" w:rsidRDefault="00F73A8E" w:rsidP="002C4366">
            <w:pPr>
              <w:jc w:val="center"/>
              <w:rPr>
                <w:rFonts w:ascii="Gill Sans MT" w:hAnsi="Gill Sans MT"/>
                <w:color w:val="808080" w:themeColor="background1" w:themeShade="80"/>
                <w:lang w:val="es-ES"/>
              </w:rPr>
            </w:pPr>
            <w:r w:rsidRPr="00994203">
              <w:rPr>
                <w:rFonts w:ascii="Gill Sans MT" w:hAnsi="Gill Sans MT"/>
                <w:lang w:val="es-ES"/>
              </w:rPr>
              <w:t>9:</w:t>
            </w:r>
            <w:r>
              <w:rPr>
                <w:rFonts w:ascii="Gill Sans MT" w:hAnsi="Gill Sans MT"/>
                <w:lang w:val="es-ES"/>
              </w:rPr>
              <w:t>00</w:t>
            </w:r>
            <w:r w:rsidRPr="00994203">
              <w:rPr>
                <w:rFonts w:ascii="Gill Sans MT" w:hAnsi="Gill Sans MT"/>
                <w:lang w:val="es-ES"/>
              </w:rPr>
              <w:t xml:space="preserve"> – </w:t>
            </w:r>
            <w:r>
              <w:rPr>
                <w:rFonts w:ascii="Gill Sans MT" w:hAnsi="Gill Sans MT"/>
                <w:lang w:val="es-ES"/>
              </w:rPr>
              <w:t>10:00</w:t>
            </w:r>
          </w:p>
        </w:tc>
        <w:tc>
          <w:tcPr>
            <w:tcW w:w="6945" w:type="dxa"/>
          </w:tcPr>
          <w:p w14:paraId="5281BAA8" w14:textId="77777777" w:rsidR="00F73A8E" w:rsidRDefault="00F73A8E" w:rsidP="002C4366">
            <w:pPr>
              <w:jc w:val="both"/>
              <w:rPr>
                <w:rFonts w:ascii="Gill Sans MT" w:hAnsi="Gill Sans MT"/>
                <w:b/>
                <w:bCs/>
                <w:color w:val="000000"/>
                <w:lang w:val="es-PA"/>
              </w:rPr>
            </w:pPr>
            <w:r w:rsidRPr="00657918">
              <w:rPr>
                <w:rFonts w:ascii="Gill Sans MT" w:hAnsi="Gill Sans MT"/>
                <w:b/>
                <w:bCs/>
                <w:color w:val="000000"/>
                <w:lang w:val="es-PA"/>
              </w:rPr>
              <w:t xml:space="preserve">Medidas </w:t>
            </w:r>
            <w:r>
              <w:rPr>
                <w:rFonts w:ascii="Gill Sans MT" w:hAnsi="Gill Sans MT"/>
                <w:b/>
                <w:bCs/>
                <w:color w:val="000000"/>
                <w:lang w:val="es-PA"/>
              </w:rPr>
              <w:t>T</w:t>
            </w:r>
            <w:r w:rsidRPr="00657918">
              <w:rPr>
                <w:rFonts w:ascii="Gill Sans MT" w:hAnsi="Gill Sans MT"/>
                <w:b/>
                <w:bCs/>
                <w:color w:val="000000"/>
                <w:lang w:val="es-PA"/>
              </w:rPr>
              <w:t xml:space="preserve">empranas para la </w:t>
            </w:r>
            <w:r>
              <w:rPr>
                <w:rFonts w:ascii="Gill Sans MT" w:hAnsi="Gill Sans MT"/>
                <w:b/>
                <w:bCs/>
                <w:color w:val="000000"/>
                <w:lang w:val="es-PA"/>
              </w:rPr>
              <w:t>P</w:t>
            </w:r>
            <w:r w:rsidRPr="00657918">
              <w:rPr>
                <w:rFonts w:ascii="Gill Sans MT" w:hAnsi="Gill Sans MT"/>
                <w:b/>
                <w:bCs/>
                <w:color w:val="000000"/>
                <w:lang w:val="es-PA"/>
              </w:rPr>
              <w:t xml:space="preserve">revención de la </w:t>
            </w:r>
            <w:r>
              <w:rPr>
                <w:rFonts w:ascii="Gill Sans MT" w:hAnsi="Gill Sans MT"/>
                <w:b/>
                <w:bCs/>
                <w:color w:val="000000"/>
                <w:lang w:val="es-PA"/>
              </w:rPr>
              <w:t>D</w:t>
            </w:r>
            <w:r w:rsidRPr="00657918">
              <w:rPr>
                <w:rFonts w:ascii="Gill Sans MT" w:hAnsi="Gill Sans MT"/>
                <w:b/>
                <w:bCs/>
                <w:color w:val="000000"/>
                <w:lang w:val="es-PA"/>
              </w:rPr>
              <w:t xml:space="preserve">iscriminación y </w:t>
            </w:r>
            <w:r>
              <w:rPr>
                <w:rFonts w:ascii="Gill Sans MT" w:hAnsi="Gill Sans MT"/>
                <w:b/>
                <w:bCs/>
                <w:color w:val="000000"/>
                <w:lang w:val="es-PA"/>
              </w:rPr>
              <w:t>X</w:t>
            </w:r>
            <w:r w:rsidRPr="00657918">
              <w:rPr>
                <w:rFonts w:ascii="Gill Sans MT" w:hAnsi="Gill Sans MT"/>
                <w:b/>
                <w:bCs/>
                <w:color w:val="000000"/>
                <w:lang w:val="es-PA"/>
              </w:rPr>
              <w:t xml:space="preserve">enofobia contra las </w:t>
            </w:r>
            <w:r>
              <w:rPr>
                <w:rFonts w:ascii="Gill Sans MT" w:hAnsi="Gill Sans MT"/>
                <w:b/>
                <w:bCs/>
                <w:color w:val="000000"/>
                <w:lang w:val="es-PA"/>
              </w:rPr>
              <w:t>P</w:t>
            </w:r>
            <w:r w:rsidRPr="00657918">
              <w:rPr>
                <w:rFonts w:ascii="Gill Sans MT" w:hAnsi="Gill Sans MT"/>
                <w:b/>
                <w:bCs/>
                <w:color w:val="000000"/>
                <w:lang w:val="es-PA"/>
              </w:rPr>
              <w:t xml:space="preserve">ersonas </w:t>
            </w:r>
            <w:r>
              <w:rPr>
                <w:rFonts w:ascii="Gill Sans MT" w:hAnsi="Gill Sans MT"/>
                <w:b/>
                <w:bCs/>
                <w:color w:val="000000"/>
                <w:lang w:val="es-PA"/>
              </w:rPr>
              <w:t>M</w:t>
            </w:r>
            <w:r w:rsidRPr="00657918">
              <w:rPr>
                <w:rFonts w:ascii="Gill Sans MT" w:hAnsi="Gill Sans MT"/>
                <w:b/>
                <w:bCs/>
                <w:color w:val="000000"/>
                <w:lang w:val="es-PA"/>
              </w:rPr>
              <w:t xml:space="preserve">igrantes y </w:t>
            </w:r>
            <w:r>
              <w:rPr>
                <w:rFonts w:ascii="Gill Sans MT" w:hAnsi="Gill Sans MT"/>
                <w:b/>
                <w:bCs/>
                <w:color w:val="000000"/>
                <w:lang w:val="es-PA"/>
              </w:rPr>
              <w:t>R</w:t>
            </w:r>
            <w:r w:rsidRPr="00657918">
              <w:rPr>
                <w:rFonts w:ascii="Gill Sans MT" w:hAnsi="Gill Sans MT"/>
                <w:b/>
                <w:bCs/>
                <w:color w:val="000000"/>
                <w:lang w:val="es-PA"/>
              </w:rPr>
              <w:t>efugiadas</w:t>
            </w:r>
          </w:p>
          <w:p w14:paraId="55E2A9F4" w14:textId="78454459" w:rsidR="00F73A8E" w:rsidRPr="001E4277" w:rsidRDefault="001E4277" w:rsidP="001E4277">
            <w:pPr>
              <w:pStyle w:val="Prrafodelista"/>
              <w:numPr>
                <w:ilvl w:val="0"/>
                <w:numId w:val="5"/>
              </w:numPr>
              <w:rPr>
                <w:rFonts w:ascii="Gill Sans MT" w:hAnsi="Gill Sans MT"/>
                <w:color w:val="000000"/>
                <w:lang w:val="es-PA"/>
              </w:rPr>
            </w:pPr>
            <w:r>
              <w:rPr>
                <w:rFonts w:ascii="Gill Sans MT" w:hAnsi="Gill Sans MT"/>
                <w:color w:val="000000"/>
                <w:lang w:val="es-PA"/>
              </w:rPr>
              <w:t>Sr. Elías Solís González, Cruz Roja</w:t>
            </w:r>
            <w:r w:rsidR="009356C6">
              <w:rPr>
                <w:rFonts w:ascii="Gill Sans MT" w:hAnsi="Gill Sans MT"/>
                <w:color w:val="000000"/>
                <w:lang w:val="es-PA"/>
              </w:rPr>
              <w:t>.</w:t>
            </w:r>
          </w:p>
          <w:p w14:paraId="050CAB58" w14:textId="15FF3256" w:rsidR="00B372D6" w:rsidRDefault="0088037F" w:rsidP="00B372D6">
            <w:pPr>
              <w:pStyle w:val="Prrafodelista"/>
              <w:numPr>
                <w:ilvl w:val="0"/>
                <w:numId w:val="5"/>
              </w:numPr>
              <w:rPr>
                <w:rFonts w:ascii="Gill Sans MT" w:hAnsi="Gill Sans MT"/>
                <w:color w:val="000000"/>
                <w:lang w:val="es-PA"/>
              </w:rPr>
            </w:pPr>
            <w:r>
              <w:rPr>
                <w:rFonts w:ascii="Gill Sans MT" w:hAnsi="Gill Sans MT"/>
                <w:color w:val="000000"/>
                <w:lang w:val="es-PA"/>
              </w:rPr>
              <w:t>Sr. Oliver Bush</w:t>
            </w:r>
            <w:r w:rsidR="001E4277">
              <w:rPr>
                <w:rFonts w:ascii="Gill Sans MT" w:hAnsi="Gill Sans MT"/>
                <w:color w:val="000000"/>
                <w:lang w:val="es-PA"/>
              </w:rPr>
              <w:t xml:space="preserve">, </w:t>
            </w:r>
            <w:r w:rsidR="00F73A8E">
              <w:rPr>
                <w:rFonts w:ascii="Gill Sans MT" w:hAnsi="Gill Sans MT"/>
                <w:color w:val="000000"/>
                <w:lang w:val="es-PA"/>
              </w:rPr>
              <w:t>HIAS</w:t>
            </w:r>
            <w:r w:rsidR="00903B93">
              <w:rPr>
                <w:rFonts w:ascii="Gill Sans MT" w:hAnsi="Gill Sans MT"/>
                <w:color w:val="000000"/>
                <w:lang w:val="es-PA"/>
              </w:rPr>
              <w:t>.</w:t>
            </w:r>
          </w:p>
          <w:p w14:paraId="4E8E8D53" w14:textId="6ABF70AC" w:rsidR="008A70BD" w:rsidRPr="00B372D6" w:rsidRDefault="008A70BD" w:rsidP="00B372D6">
            <w:pPr>
              <w:pStyle w:val="Prrafodelista"/>
              <w:numPr>
                <w:ilvl w:val="0"/>
                <w:numId w:val="5"/>
              </w:numPr>
              <w:rPr>
                <w:rFonts w:ascii="Gill Sans MT" w:hAnsi="Gill Sans MT"/>
                <w:color w:val="000000"/>
                <w:lang w:val="es-PA"/>
              </w:rPr>
            </w:pPr>
            <w:r>
              <w:rPr>
                <w:rFonts w:ascii="Gill Sans MT" w:hAnsi="Gill Sans MT"/>
                <w:color w:val="000000"/>
                <w:lang w:val="es-PA"/>
              </w:rPr>
              <w:t xml:space="preserve">Sr. Ramón Torres, EFE. </w:t>
            </w:r>
          </w:p>
          <w:p w14:paraId="6ECCDE42" w14:textId="01F7F75C" w:rsidR="00F73A8E" w:rsidRDefault="0088037F" w:rsidP="00F73A8E">
            <w:pPr>
              <w:pStyle w:val="Prrafodelista"/>
              <w:numPr>
                <w:ilvl w:val="0"/>
                <w:numId w:val="5"/>
              </w:numPr>
              <w:rPr>
                <w:rFonts w:ascii="Gill Sans MT" w:hAnsi="Gill Sans MT"/>
                <w:color w:val="000000"/>
                <w:lang w:val="es-PA"/>
              </w:rPr>
            </w:pPr>
            <w:r>
              <w:rPr>
                <w:rFonts w:ascii="Gill Sans MT" w:hAnsi="Gill Sans MT"/>
                <w:color w:val="000000"/>
                <w:lang w:val="es-PA"/>
              </w:rPr>
              <w:t xml:space="preserve">Sr. Luis Lanza, </w:t>
            </w:r>
            <w:r w:rsidR="00F73A8E">
              <w:rPr>
                <w:rFonts w:ascii="Gill Sans MT" w:hAnsi="Gill Sans MT"/>
                <w:color w:val="000000"/>
                <w:lang w:val="es-PA"/>
              </w:rPr>
              <w:t>Consejo Noruego para Refugiados</w:t>
            </w:r>
            <w:r w:rsidR="00903B93">
              <w:rPr>
                <w:rFonts w:ascii="Gill Sans MT" w:hAnsi="Gill Sans MT"/>
                <w:color w:val="000000"/>
                <w:lang w:val="es-PA"/>
              </w:rPr>
              <w:t xml:space="preserve">. </w:t>
            </w:r>
          </w:p>
          <w:p w14:paraId="27CD4132" w14:textId="154F2D72" w:rsidR="0036338D" w:rsidRPr="0036338D" w:rsidRDefault="0036338D" w:rsidP="0036338D">
            <w:pPr>
              <w:rPr>
                <w:rFonts w:ascii="Gill Sans MT" w:hAnsi="Gill Sans MT"/>
                <w:color w:val="000000"/>
                <w:lang w:val="es-PA"/>
              </w:rPr>
            </w:pPr>
            <w:r>
              <w:rPr>
                <w:rFonts w:ascii="Gill Sans MT" w:hAnsi="Gill Sans MT"/>
                <w:color w:val="000000"/>
                <w:lang w:val="es-PA"/>
              </w:rPr>
              <w:t xml:space="preserve">Modera: </w:t>
            </w:r>
            <w:r w:rsidR="00C3525A">
              <w:rPr>
                <w:rFonts w:ascii="Gill Sans MT" w:hAnsi="Gill Sans MT"/>
                <w:color w:val="000000"/>
                <w:lang w:val="es-PA"/>
              </w:rPr>
              <w:t>Sofia Amozurrutia</w:t>
            </w:r>
            <w:r>
              <w:rPr>
                <w:rFonts w:ascii="Gill Sans MT" w:hAnsi="Gill Sans MT"/>
                <w:color w:val="000000"/>
                <w:lang w:val="es-PA"/>
              </w:rPr>
              <w:t>, ACNUR</w:t>
            </w:r>
            <w:r w:rsidR="009356C6">
              <w:rPr>
                <w:rFonts w:ascii="Gill Sans MT" w:hAnsi="Gill Sans MT"/>
                <w:color w:val="000000"/>
                <w:lang w:val="es-PA"/>
              </w:rPr>
              <w:t>.</w:t>
            </w:r>
          </w:p>
          <w:p w14:paraId="447785C2" w14:textId="77777777" w:rsidR="00F73A8E" w:rsidRPr="00AA1527" w:rsidRDefault="00F73A8E" w:rsidP="002C4366">
            <w:pPr>
              <w:rPr>
                <w:rFonts w:ascii="Gill Sans MT" w:hAnsi="Gill Sans MT"/>
                <w:b/>
                <w:bCs/>
                <w:color w:val="000000"/>
                <w:lang w:val="es-PA"/>
              </w:rPr>
            </w:pPr>
            <w:r w:rsidRPr="00AA1527">
              <w:rPr>
                <w:rFonts w:ascii="Gill Sans MT" w:hAnsi="Gill Sans MT"/>
                <w:b/>
                <w:bCs/>
                <w:color w:val="000000"/>
                <w:lang w:val="es-PA"/>
              </w:rPr>
              <w:t>Preguntas y Comentarios</w:t>
            </w:r>
          </w:p>
        </w:tc>
      </w:tr>
      <w:tr w:rsidR="00F73A8E" w:rsidRPr="00994203" w14:paraId="5A0989C1" w14:textId="77777777" w:rsidTr="002C4366">
        <w:trPr>
          <w:trHeight w:val="2221"/>
        </w:trPr>
        <w:tc>
          <w:tcPr>
            <w:tcW w:w="1555" w:type="dxa"/>
            <w:vAlign w:val="center"/>
          </w:tcPr>
          <w:p w14:paraId="6CCB9971" w14:textId="77777777" w:rsidR="00F73A8E" w:rsidRPr="007C0926" w:rsidRDefault="00F73A8E" w:rsidP="002C4366">
            <w:pPr>
              <w:jc w:val="center"/>
              <w:rPr>
                <w:rFonts w:ascii="Gill Sans MT" w:hAnsi="Gill Sans MT"/>
                <w:lang w:val="es-ES"/>
              </w:rPr>
            </w:pPr>
            <w:r>
              <w:rPr>
                <w:rFonts w:ascii="Gill Sans MT" w:hAnsi="Gill Sans MT"/>
                <w:lang w:val="es-ES"/>
              </w:rPr>
              <w:t>10:00 – 11:30</w:t>
            </w:r>
          </w:p>
        </w:tc>
        <w:tc>
          <w:tcPr>
            <w:tcW w:w="6945" w:type="dxa"/>
          </w:tcPr>
          <w:p w14:paraId="59CA6289" w14:textId="77777777" w:rsidR="00F73A8E" w:rsidRPr="007C0926" w:rsidRDefault="00F73A8E" w:rsidP="002C4366">
            <w:pPr>
              <w:rPr>
                <w:rFonts w:ascii="Gill Sans MT" w:hAnsi="Gill Sans MT"/>
                <w:b/>
                <w:bCs/>
                <w:lang w:val="es-ES"/>
              </w:rPr>
            </w:pPr>
            <w:r w:rsidRPr="007C0926">
              <w:rPr>
                <w:rFonts w:ascii="Gill Sans MT" w:hAnsi="Gill Sans MT"/>
                <w:b/>
                <w:bCs/>
                <w:lang w:val="es-ES"/>
              </w:rPr>
              <w:t xml:space="preserve">Presentación y </w:t>
            </w:r>
            <w:proofErr w:type="spellStart"/>
            <w:r w:rsidRPr="007C0926">
              <w:rPr>
                <w:rFonts w:ascii="Gill Sans MT" w:hAnsi="Gill Sans MT"/>
                <w:b/>
                <w:bCs/>
                <w:lang w:val="es-ES"/>
              </w:rPr>
              <w:t>conversatorio</w:t>
            </w:r>
            <w:proofErr w:type="spellEnd"/>
            <w:r w:rsidRPr="007C0926">
              <w:rPr>
                <w:rFonts w:ascii="Gill Sans MT" w:hAnsi="Gill Sans MT"/>
                <w:b/>
                <w:bCs/>
                <w:lang w:val="es-ES"/>
              </w:rPr>
              <w:t xml:space="preserve"> sobre Guía Monitoreo: Prevención de la </w:t>
            </w:r>
            <w:r>
              <w:rPr>
                <w:rFonts w:ascii="Gill Sans MT" w:hAnsi="Gill Sans MT"/>
                <w:b/>
                <w:bCs/>
                <w:lang w:val="es-ES"/>
              </w:rPr>
              <w:t>T</w:t>
            </w:r>
            <w:r w:rsidRPr="007C0926">
              <w:rPr>
                <w:rFonts w:ascii="Gill Sans MT" w:hAnsi="Gill Sans MT"/>
                <w:b/>
                <w:bCs/>
                <w:lang w:val="es-ES"/>
              </w:rPr>
              <w:t xml:space="preserve">ortura y </w:t>
            </w:r>
            <w:r>
              <w:rPr>
                <w:rFonts w:ascii="Gill Sans MT" w:hAnsi="Gill Sans MT"/>
                <w:b/>
                <w:bCs/>
                <w:lang w:val="es-ES"/>
              </w:rPr>
              <w:t>M</w:t>
            </w:r>
            <w:r w:rsidRPr="007C0926">
              <w:rPr>
                <w:rFonts w:ascii="Gill Sans MT" w:hAnsi="Gill Sans MT"/>
                <w:b/>
                <w:bCs/>
                <w:lang w:val="es-ES"/>
              </w:rPr>
              <w:t xml:space="preserve">alos tratos en </w:t>
            </w:r>
            <w:r>
              <w:rPr>
                <w:rFonts w:ascii="Gill Sans MT" w:hAnsi="Gill Sans MT"/>
                <w:b/>
                <w:bCs/>
                <w:lang w:val="es-ES"/>
              </w:rPr>
              <w:t>C</w:t>
            </w:r>
            <w:r w:rsidRPr="007C0926">
              <w:rPr>
                <w:rFonts w:ascii="Gill Sans MT" w:hAnsi="Gill Sans MT"/>
                <w:b/>
                <w:bCs/>
                <w:lang w:val="es-ES"/>
              </w:rPr>
              <w:t xml:space="preserve">ontextos de </w:t>
            </w:r>
            <w:r>
              <w:rPr>
                <w:rFonts w:ascii="Gill Sans MT" w:hAnsi="Gill Sans MT"/>
                <w:b/>
                <w:bCs/>
                <w:lang w:val="es-ES"/>
              </w:rPr>
              <w:t>M</w:t>
            </w:r>
            <w:r w:rsidRPr="007C0926">
              <w:rPr>
                <w:rFonts w:ascii="Gill Sans MT" w:hAnsi="Gill Sans MT"/>
                <w:b/>
                <w:bCs/>
                <w:lang w:val="es-ES"/>
              </w:rPr>
              <w:t xml:space="preserve">ovilidad </w:t>
            </w:r>
            <w:r>
              <w:rPr>
                <w:rFonts w:ascii="Gill Sans MT" w:hAnsi="Gill Sans MT"/>
                <w:b/>
                <w:bCs/>
                <w:lang w:val="es-ES"/>
              </w:rPr>
              <w:t>H</w:t>
            </w:r>
            <w:r w:rsidRPr="007C0926">
              <w:rPr>
                <w:rFonts w:ascii="Gill Sans MT" w:hAnsi="Gill Sans MT"/>
                <w:b/>
                <w:bCs/>
                <w:lang w:val="es-ES"/>
              </w:rPr>
              <w:t>umana</w:t>
            </w:r>
          </w:p>
          <w:p w14:paraId="4432FD8F" w14:textId="29DC1DCB" w:rsidR="00F73A8E" w:rsidRPr="007C0926" w:rsidRDefault="008A0B94" w:rsidP="00F73A8E">
            <w:pPr>
              <w:pStyle w:val="Prrafodelista"/>
              <w:numPr>
                <w:ilvl w:val="0"/>
                <w:numId w:val="5"/>
              </w:numPr>
              <w:spacing w:after="160" w:line="259" w:lineRule="auto"/>
              <w:rPr>
                <w:rFonts w:ascii="Gill Sans MT" w:hAnsi="Gill Sans MT"/>
                <w:color w:val="000000"/>
                <w:lang w:val="es-ES"/>
              </w:rPr>
            </w:pPr>
            <w:r>
              <w:rPr>
                <w:rFonts w:ascii="Gill Sans MT" w:hAnsi="Gill Sans MT"/>
                <w:color w:val="000000"/>
                <w:shd w:val="clear" w:color="auto" w:fill="FFFFFF"/>
                <w:lang w:val="es-ES"/>
              </w:rPr>
              <w:t xml:space="preserve">Sr. Byron Cardenas, </w:t>
            </w:r>
            <w:proofErr w:type="spellStart"/>
            <w:r w:rsidR="00F73A8E" w:rsidRPr="007C0926">
              <w:rPr>
                <w:rFonts w:ascii="Gill Sans MT" w:hAnsi="Gill Sans MT"/>
                <w:color w:val="000000"/>
                <w:shd w:val="clear" w:color="auto" w:fill="FFFFFF"/>
                <w:lang w:val="es-ES"/>
              </w:rPr>
              <w:t>OACNUDH</w:t>
            </w:r>
            <w:proofErr w:type="spellEnd"/>
            <w:r w:rsidR="009356C6">
              <w:rPr>
                <w:rFonts w:ascii="Gill Sans MT" w:hAnsi="Gill Sans MT"/>
                <w:color w:val="000000"/>
                <w:shd w:val="clear" w:color="auto" w:fill="FFFFFF"/>
                <w:lang w:val="es-ES"/>
              </w:rPr>
              <w:t>.</w:t>
            </w:r>
          </w:p>
          <w:p w14:paraId="73361DFA" w14:textId="5DCB06CF" w:rsidR="00F73A8E" w:rsidRPr="0095651A" w:rsidRDefault="008A0B94" w:rsidP="00F73A8E">
            <w:pPr>
              <w:pStyle w:val="Prrafodelista"/>
              <w:numPr>
                <w:ilvl w:val="0"/>
                <w:numId w:val="5"/>
              </w:numPr>
              <w:spacing w:after="160" w:line="259" w:lineRule="auto"/>
              <w:rPr>
                <w:rFonts w:ascii="Gill Sans MT" w:hAnsi="Gill Sans MT"/>
                <w:color w:val="000000"/>
                <w:lang w:val="en-GB"/>
              </w:rPr>
            </w:pPr>
            <w:proofErr w:type="spellStart"/>
            <w:r>
              <w:rPr>
                <w:rFonts w:ascii="Gill Sans MT" w:hAnsi="Gill Sans MT"/>
                <w:color w:val="000000"/>
                <w:shd w:val="clear" w:color="auto" w:fill="FFFFFF"/>
                <w:lang w:val="en-GB"/>
              </w:rPr>
              <w:t>Sra</w:t>
            </w:r>
            <w:proofErr w:type="spellEnd"/>
            <w:r>
              <w:rPr>
                <w:rFonts w:ascii="Gill Sans MT" w:hAnsi="Gill Sans MT"/>
                <w:color w:val="000000"/>
                <w:shd w:val="clear" w:color="auto" w:fill="FFFFFF"/>
                <w:lang w:val="en-GB"/>
              </w:rPr>
              <w:t xml:space="preserve">. Sara Vera, </w:t>
            </w:r>
            <w:proofErr w:type="spellStart"/>
            <w:r w:rsidR="00F73A8E" w:rsidRPr="0095651A">
              <w:rPr>
                <w:rFonts w:ascii="Gill Sans MT" w:hAnsi="Gill Sans MT"/>
                <w:color w:val="000000"/>
                <w:shd w:val="clear" w:color="auto" w:fill="FFFFFF"/>
                <w:lang w:val="en-GB"/>
              </w:rPr>
              <w:t>Representant</w:t>
            </w:r>
            <w:r w:rsidR="00F73A8E">
              <w:rPr>
                <w:rFonts w:ascii="Gill Sans MT" w:hAnsi="Gill Sans MT"/>
                <w:color w:val="000000"/>
                <w:shd w:val="clear" w:color="auto" w:fill="FFFFFF"/>
                <w:lang w:val="en-GB"/>
              </w:rPr>
              <w:t>e</w:t>
            </w:r>
            <w:proofErr w:type="spellEnd"/>
            <w:r w:rsidR="00F73A8E">
              <w:rPr>
                <w:rFonts w:ascii="Gill Sans MT" w:hAnsi="Gill Sans MT"/>
                <w:color w:val="000000"/>
                <w:shd w:val="clear" w:color="auto" w:fill="FFFFFF"/>
                <w:lang w:val="en-GB"/>
              </w:rPr>
              <w:t xml:space="preserve"> </w:t>
            </w:r>
            <w:r w:rsidR="00F73A8E" w:rsidRPr="0095651A">
              <w:rPr>
                <w:rFonts w:ascii="Gill Sans MT" w:hAnsi="Gill Sans MT"/>
                <w:color w:val="000000"/>
                <w:shd w:val="clear" w:color="auto" w:fill="FFFFFF"/>
                <w:lang w:val="en-GB"/>
              </w:rPr>
              <w:t xml:space="preserve">de Association for the Prevention of Torture. </w:t>
            </w:r>
            <w:r>
              <w:rPr>
                <w:rFonts w:ascii="Gill Sans MT" w:hAnsi="Gill Sans MT"/>
                <w:color w:val="000000"/>
                <w:shd w:val="clear" w:color="auto" w:fill="FFFFFF"/>
                <w:lang w:val="en-GB"/>
              </w:rPr>
              <w:t xml:space="preserve">(Virtual) </w:t>
            </w:r>
          </w:p>
          <w:p w14:paraId="7E290783" w14:textId="4B0089E7" w:rsidR="00F73A8E" w:rsidRPr="007C0926" w:rsidRDefault="00903B93" w:rsidP="00903B93">
            <w:pPr>
              <w:pStyle w:val="Prrafodelista"/>
              <w:numPr>
                <w:ilvl w:val="0"/>
                <w:numId w:val="5"/>
              </w:numPr>
              <w:spacing w:after="160" w:line="259" w:lineRule="auto"/>
              <w:jc w:val="both"/>
              <w:rPr>
                <w:rFonts w:ascii="Gill Sans MT" w:hAnsi="Gill Sans MT"/>
                <w:color w:val="000000"/>
                <w:lang w:val="es-ES"/>
              </w:rPr>
            </w:pPr>
            <w:r>
              <w:rPr>
                <w:rFonts w:ascii="Gill Sans MT" w:hAnsi="Gill Sans MT"/>
                <w:color w:val="000000"/>
                <w:lang w:val="es-ES"/>
              </w:rPr>
              <w:t xml:space="preserve">Sr. </w:t>
            </w:r>
            <w:r w:rsidR="000F2E3E">
              <w:rPr>
                <w:rFonts w:ascii="Gill Sans MT" w:hAnsi="Gill Sans MT"/>
                <w:color w:val="000000"/>
                <w:lang w:val="es-ES"/>
              </w:rPr>
              <w:t>Luis Vial</w:t>
            </w:r>
            <w:r>
              <w:rPr>
                <w:rFonts w:ascii="Gill Sans MT" w:hAnsi="Gill Sans MT"/>
                <w:color w:val="000000"/>
                <w:lang w:val="es-ES"/>
              </w:rPr>
              <w:t>,</w:t>
            </w:r>
            <w:r w:rsidR="000F2E3E">
              <w:rPr>
                <w:rFonts w:ascii="Gill Sans MT" w:hAnsi="Gill Sans MT"/>
                <w:color w:val="000000"/>
                <w:lang w:val="es-ES"/>
              </w:rPr>
              <w:t xml:space="preserve"> </w:t>
            </w:r>
            <w:r w:rsidR="00F73A8E" w:rsidRPr="007C0926">
              <w:rPr>
                <w:rFonts w:ascii="Gill Sans MT" w:hAnsi="Gill Sans MT"/>
                <w:color w:val="000000"/>
                <w:lang w:val="es-ES"/>
              </w:rPr>
              <w:t xml:space="preserve">Mecanismo Nacional de Prevención de la Tortura de </w:t>
            </w:r>
            <w:r w:rsidR="000F2E3E">
              <w:rPr>
                <w:rFonts w:ascii="Gill Sans MT" w:hAnsi="Gill Sans MT"/>
                <w:color w:val="000000"/>
                <w:lang w:val="es-ES"/>
              </w:rPr>
              <w:t>Chile</w:t>
            </w:r>
            <w:r>
              <w:rPr>
                <w:rFonts w:ascii="Gill Sans MT" w:hAnsi="Gill Sans MT"/>
                <w:color w:val="000000"/>
                <w:lang w:val="es-ES"/>
              </w:rPr>
              <w:t xml:space="preserve">. </w:t>
            </w:r>
          </w:p>
          <w:p w14:paraId="07122AFF" w14:textId="4B405AC1" w:rsidR="00F73A8E" w:rsidRDefault="00F73A8E" w:rsidP="00F73A8E">
            <w:pPr>
              <w:pStyle w:val="Prrafodelista"/>
              <w:numPr>
                <w:ilvl w:val="0"/>
                <w:numId w:val="5"/>
              </w:numPr>
              <w:spacing w:line="259" w:lineRule="auto"/>
              <w:rPr>
                <w:rFonts w:ascii="Gill Sans MT" w:hAnsi="Gill Sans MT"/>
                <w:color w:val="000000"/>
                <w:lang w:val="es-ES"/>
              </w:rPr>
            </w:pPr>
            <w:r w:rsidRPr="007C0926">
              <w:rPr>
                <w:rFonts w:ascii="Gill Sans MT" w:hAnsi="Gill Sans MT"/>
                <w:color w:val="000000"/>
                <w:lang w:val="es-ES"/>
              </w:rPr>
              <w:t xml:space="preserve">Sra. María Luisa Romero, </w:t>
            </w:r>
            <w:r w:rsidR="008A0B94">
              <w:rPr>
                <w:rFonts w:ascii="Gill Sans MT" w:hAnsi="Gill Sans MT"/>
                <w:color w:val="000000"/>
                <w:lang w:val="es-ES"/>
              </w:rPr>
              <w:t xml:space="preserve">Presidenta del </w:t>
            </w:r>
            <w:r w:rsidR="00737BE7">
              <w:rPr>
                <w:rFonts w:ascii="Gill Sans MT" w:hAnsi="Gill Sans MT"/>
                <w:color w:val="000000"/>
                <w:lang w:val="es-ES"/>
              </w:rPr>
              <w:t>Subcomité</w:t>
            </w:r>
            <w:r w:rsidR="008A0B94">
              <w:rPr>
                <w:rFonts w:ascii="Gill Sans MT" w:hAnsi="Gill Sans MT"/>
                <w:color w:val="000000"/>
                <w:lang w:val="es-ES"/>
              </w:rPr>
              <w:t xml:space="preserve"> </w:t>
            </w:r>
            <w:r w:rsidRPr="007C0926">
              <w:rPr>
                <w:rFonts w:ascii="Gill Sans MT" w:hAnsi="Gill Sans MT"/>
                <w:color w:val="000000"/>
                <w:lang w:val="es-ES"/>
              </w:rPr>
              <w:t xml:space="preserve">de la ONU sobre </w:t>
            </w:r>
            <w:r w:rsidR="009356C6">
              <w:rPr>
                <w:rFonts w:ascii="Gill Sans MT" w:hAnsi="Gill Sans MT"/>
                <w:color w:val="000000"/>
                <w:lang w:val="es-ES"/>
              </w:rPr>
              <w:t>P</w:t>
            </w:r>
            <w:r w:rsidRPr="007C0926">
              <w:rPr>
                <w:rFonts w:ascii="Gill Sans MT" w:hAnsi="Gill Sans MT"/>
                <w:color w:val="000000"/>
                <w:lang w:val="es-ES"/>
              </w:rPr>
              <w:t>revención de la Tortura</w:t>
            </w:r>
            <w:r w:rsidR="009356C6">
              <w:rPr>
                <w:rFonts w:ascii="Gill Sans MT" w:hAnsi="Gill Sans MT"/>
                <w:color w:val="000000"/>
                <w:lang w:val="es-ES"/>
              </w:rPr>
              <w:t>.</w:t>
            </w:r>
          </w:p>
          <w:p w14:paraId="0B6E7B75" w14:textId="5B7CED87" w:rsidR="0036338D" w:rsidRPr="0036338D" w:rsidRDefault="0036338D" w:rsidP="0036338D">
            <w:pPr>
              <w:rPr>
                <w:rFonts w:ascii="Gill Sans MT" w:hAnsi="Gill Sans MT"/>
                <w:color w:val="000000"/>
                <w:lang w:val="es-ES"/>
              </w:rPr>
            </w:pPr>
            <w:r w:rsidRPr="00B566D1">
              <w:rPr>
                <w:rFonts w:ascii="Gill Sans MT" w:hAnsi="Gill Sans MT"/>
                <w:b/>
                <w:bCs/>
                <w:color w:val="000000"/>
                <w:lang w:val="es-ES"/>
              </w:rPr>
              <w:t>Modera:</w:t>
            </w:r>
            <w:r>
              <w:rPr>
                <w:rFonts w:ascii="Gill Sans MT" w:hAnsi="Gill Sans MT"/>
                <w:color w:val="000000"/>
                <w:lang w:val="es-ES"/>
              </w:rPr>
              <w:t xml:space="preserve"> </w:t>
            </w:r>
            <w:r w:rsidR="00737BE7">
              <w:rPr>
                <w:rFonts w:ascii="Gill Sans MT" w:hAnsi="Gill Sans MT"/>
                <w:color w:val="000000"/>
                <w:lang w:val="es-ES"/>
              </w:rPr>
              <w:t xml:space="preserve">Anna Karina Salerno, </w:t>
            </w:r>
            <w:proofErr w:type="spellStart"/>
            <w:r w:rsidR="009356C6" w:rsidRPr="009356C6">
              <w:rPr>
                <w:rFonts w:ascii="Gill Sans MT" w:hAnsi="Gill Sans MT"/>
                <w:color w:val="000000"/>
                <w:lang w:val="es-ES"/>
              </w:rPr>
              <w:t>Defensoría</w:t>
            </w:r>
            <w:proofErr w:type="spellEnd"/>
            <w:r w:rsidR="009356C6" w:rsidRPr="009356C6">
              <w:rPr>
                <w:rFonts w:ascii="Gill Sans MT" w:hAnsi="Gill Sans MT"/>
                <w:color w:val="000000"/>
                <w:lang w:val="es-ES"/>
              </w:rPr>
              <w:t xml:space="preserve"> del Pueblo de Panamá</w:t>
            </w:r>
            <w:r w:rsidR="009356C6">
              <w:rPr>
                <w:rFonts w:ascii="Gill Sans MT" w:hAnsi="Gill Sans MT"/>
                <w:color w:val="000000"/>
                <w:lang w:val="es-ES"/>
              </w:rPr>
              <w:t>.</w:t>
            </w:r>
          </w:p>
          <w:p w14:paraId="5F083C98" w14:textId="77777777" w:rsidR="00F73A8E" w:rsidRPr="007C0926" w:rsidRDefault="00F73A8E" w:rsidP="002C4366">
            <w:pPr>
              <w:rPr>
                <w:rFonts w:ascii="Gill Sans MT" w:hAnsi="Gill Sans MT"/>
                <w:b/>
                <w:bCs/>
                <w:color w:val="000000"/>
                <w:lang w:val="es-ES"/>
              </w:rPr>
            </w:pPr>
            <w:r w:rsidRPr="007C0926">
              <w:rPr>
                <w:rFonts w:ascii="Gill Sans MT" w:hAnsi="Gill Sans MT"/>
                <w:b/>
                <w:bCs/>
                <w:color w:val="000000"/>
                <w:lang w:val="es-ES"/>
              </w:rPr>
              <w:t xml:space="preserve">Preguntas y Comentarios </w:t>
            </w:r>
          </w:p>
        </w:tc>
      </w:tr>
      <w:tr w:rsidR="00F73A8E" w:rsidRPr="00994203" w14:paraId="7C19128D" w14:textId="77777777" w:rsidTr="002C4366">
        <w:tc>
          <w:tcPr>
            <w:tcW w:w="1555" w:type="dxa"/>
            <w:vAlign w:val="center"/>
          </w:tcPr>
          <w:p w14:paraId="3AF69897" w14:textId="77777777" w:rsidR="00F73A8E" w:rsidRPr="00994203" w:rsidRDefault="00F73A8E" w:rsidP="002C4366">
            <w:pPr>
              <w:jc w:val="center"/>
              <w:rPr>
                <w:rFonts w:ascii="Gill Sans MT" w:hAnsi="Gill Sans MT"/>
                <w:lang w:val="es-ES"/>
              </w:rPr>
            </w:pPr>
            <w:r>
              <w:rPr>
                <w:rFonts w:ascii="Gill Sans MT" w:hAnsi="Gill Sans MT"/>
                <w:lang w:val="es-ES"/>
              </w:rPr>
              <w:t>11:30 – 11:45</w:t>
            </w:r>
          </w:p>
        </w:tc>
        <w:tc>
          <w:tcPr>
            <w:tcW w:w="6945" w:type="dxa"/>
          </w:tcPr>
          <w:p w14:paraId="2148ACC7" w14:textId="77777777" w:rsidR="00F73A8E" w:rsidRPr="00AA1527" w:rsidRDefault="00F73A8E" w:rsidP="002C4366">
            <w:pPr>
              <w:jc w:val="both"/>
              <w:rPr>
                <w:rFonts w:ascii="Gill Sans MT" w:hAnsi="Gill Sans MT"/>
                <w:b/>
                <w:bCs/>
                <w:color w:val="808080" w:themeColor="background1" w:themeShade="80"/>
                <w:lang w:val="es-ES"/>
              </w:rPr>
            </w:pPr>
            <w:r w:rsidRPr="00AA1527">
              <w:rPr>
                <w:rFonts w:ascii="Gill Sans MT" w:hAnsi="Gill Sans MT"/>
                <w:b/>
                <w:bCs/>
                <w:color w:val="000000" w:themeColor="text1"/>
                <w:lang w:val="es-ES"/>
              </w:rPr>
              <w:t>Refrigerio</w:t>
            </w:r>
          </w:p>
        </w:tc>
      </w:tr>
      <w:tr w:rsidR="00F73A8E" w:rsidRPr="00994203" w14:paraId="6037199B" w14:textId="77777777" w:rsidTr="002C4366">
        <w:tc>
          <w:tcPr>
            <w:tcW w:w="1555" w:type="dxa"/>
            <w:vAlign w:val="center"/>
          </w:tcPr>
          <w:p w14:paraId="68E99744" w14:textId="77777777" w:rsidR="00F73A8E" w:rsidRPr="00994203" w:rsidRDefault="00F73A8E" w:rsidP="002C4366">
            <w:pPr>
              <w:jc w:val="center"/>
              <w:rPr>
                <w:rFonts w:ascii="Gill Sans MT" w:hAnsi="Gill Sans MT"/>
                <w:lang w:val="es-ES"/>
              </w:rPr>
            </w:pPr>
            <w:r>
              <w:rPr>
                <w:rFonts w:ascii="Gill Sans MT" w:hAnsi="Gill Sans MT"/>
                <w:lang w:val="es-ES"/>
              </w:rPr>
              <w:t xml:space="preserve">11:45 </w:t>
            </w:r>
            <w:r w:rsidRPr="00657918">
              <w:rPr>
                <w:rFonts w:ascii="Gill Sans MT" w:hAnsi="Gill Sans MT"/>
                <w:lang w:val="es-ES"/>
              </w:rPr>
              <w:t>–</w:t>
            </w:r>
            <w:r>
              <w:rPr>
                <w:rFonts w:ascii="Gill Sans MT" w:hAnsi="Gill Sans MT"/>
                <w:lang w:val="es-ES"/>
              </w:rPr>
              <w:t xml:space="preserve"> 12:15</w:t>
            </w:r>
          </w:p>
        </w:tc>
        <w:tc>
          <w:tcPr>
            <w:tcW w:w="6945" w:type="dxa"/>
          </w:tcPr>
          <w:p w14:paraId="582820CC" w14:textId="77777777" w:rsidR="00F73A8E" w:rsidRDefault="00F73A8E" w:rsidP="002C4366">
            <w:pPr>
              <w:jc w:val="both"/>
              <w:rPr>
                <w:rFonts w:ascii="Gill Sans MT" w:hAnsi="Gill Sans MT"/>
                <w:b/>
                <w:bCs/>
                <w:color w:val="000000" w:themeColor="text1"/>
                <w:lang w:val="es-ES"/>
              </w:rPr>
            </w:pPr>
            <w:r>
              <w:rPr>
                <w:rFonts w:ascii="Gill Sans MT" w:hAnsi="Gill Sans MT"/>
                <w:b/>
                <w:bCs/>
                <w:color w:val="000000" w:themeColor="text1"/>
                <w:lang w:val="es-ES"/>
              </w:rPr>
              <w:t xml:space="preserve">OUR </w:t>
            </w:r>
            <w:proofErr w:type="spellStart"/>
            <w:r>
              <w:rPr>
                <w:rFonts w:ascii="Gill Sans MT" w:hAnsi="Gill Sans MT"/>
                <w:b/>
                <w:bCs/>
                <w:color w:val="000000" w:themeColor="text1"/>
                <w:lang w:val="es-ES"/>
              </w:rPr>
              <w:t>Rescue</w:t>
            </w:r>
            <w:proofErr w:type="spellEnd"/>
            <w:r>
              <w:rPr>
                <w:rFonts w:ascii="Gill Sans MT" w:hAnsi="Gill Sans MT"/>
                <w:b/>
                <w:bCs/>
                <w:color w:val="000000" w:themeColor="text1"/>
                <w:lang w:val="es-ES"/>
              </w:rPr>
              <w:t xml:space="preserve"> y el Cuidado Posterior</w:t>
            </w:r>
          </w:p>
          <w:p w14:paraId="645D0935" w14:textId="2409CB1C" w:rsidR="001E4277" w:rsidRPr="009356C6" w:rsidRDefault="001E4277" w:rsidP="009356C6">
            <w:pPr>
              <w:pStyle w:val="Prrafodelista"/>
              <w:numPr>
                <w:ilvl w:val="0"/>
                <w:numId w:val="5"/>
              </w:numPr>
              <w:jc w:val="both"/>
              <w:rPr>
                <w:rFonts w:ascii="Gill Sans MT" w:hAnsi="Gill Sans MT"/>
                <w:b/>
                <w:bCs/>
                <w:color w:val="000000" w:themeColor="text1"/>
                <w:lang w:val="es-ES"/>
              </w:rPr>
            </w:pPr>
            <w:r w:rsidRPr="009356C6">
              <w:rPr>
                <w:rFonts w:ascii="Gill Sans MT" w:hAnsi="Gill Sans MT"/>
                <w:color w:val="000000" w:themeColor="text1"/>
                <w:lang w:val="es-ES"/>
              </w:rPr>
              <w:t xml:space="preserve">Sra. </w:t>
            </w:r>
            <w:proofErr w:type="spellStart"/>
            <w:r w:rsidRPr="009356C6">
              <w:rPr>
                <w:rFonts w:ascii="Gill Sans MT" w:hAnsi="Gill Sans MT"/>
                <w:color w:val="000000" w:themeColor="text1"/>
                <w:lang w:val="es-ES"/>
              </w:rPr>
              <w:t>Auriela</w:t>
            </w:r>
            <w:proofErr w:type="spellEnd"/>
            <w:r w:rsidRPr="009356C6">
              <w:rPr>
                <w:rFonts w:ascii="Gill Sans MT" w:hAnsi="Gill Sans MT"/>
                <w:color w:val="000000" w:themeColor="text1"/>
                <w:lang w:val="es-ES"/>
              </w:rPr>
              <w:t xml:space="preserve"> Martínez</w:t>
            </w:r>
            <w:r w:rsidRPr="009356C6">
              <w:rPr>
                <w:rFonts w:ascii="Gill Sans MT" w:hAnsi="Gill Sans MT"/>
                <w:b/>
                <w:bCs/>
                <w:color w:val="000000" w:themeColor="text1"/>
                <w:lang w:val="es-ES"/>
              </w:rPr>
              <w:t xml:space="preserve">, </w:t>
            </w:r>
            <w:r w:rsidRPr="009356C6">
              <w:rPr>
                <w:rFonts w:ascii="Gill Sans MT" w:hAnsi="Gill Sans MT"/>
                <w:color w:val="000000" w:themeColor="text1"/>
                <w:lang w:val="es-ES"/>
              </w:rPr>
              <w:t xml:space="preserve">OUR </w:t>
            </w:r>
            <w:proofErr w:type="spellStart"/>
            <w:r w:rsidRPr="009356C6">
              <w:rPr>
                <w:rFonts w:ascii="Gill Sans MT" w:hAnsi="Gill Sans MT"/>
                <w:color w:val="000000" w:themeColor="text1"/>
                <w:lang w:val="es-ES"/>
              </w:rPr>
              <w:t>Rescue</w:t>
            </w:r>
            <w:proofErr w:type="spellEnd"/>
          </w:p>
        </w:tc>
      </w:tr>
      <w:tr w:rsidR="00F73A8E" w:rsidRPr="00994203" w14:paraId="427715D2" w14:textId="77777777" w:rsidTr="002C4366">
        <w:tc>
          <w:tcPr>
            <w:tcW w:w="1555" w:type="dxa"/>
            <w:vAlign w:val="center"/>
          </w:tcPr>
          <w:p w14:paraId="3CDE49F7" w14:textId="77777777" w:rsidR="00F73A8E" w:rsidRDefault="00F73A8E" w:rsidP="002C4366">
            <w:pPr>
              <w:jc w:val="center"/>
              <w:rPr>
                <w:rFonts w:ascii="Gill Sans MT" w:hAnsi="Gill Sans MT"/>
                <w:lang w:val="es-ES"/>
              </w:rPr>
            </w:pPr>
            <w:r>
              <w:rPr>
                <w:rFonts w:ascii="Gill Sans MT" w:hAnsi="Gill Sans MT"/>
                <w:lang w:val="es-ES"/>
              </w:rPr>
              <w:t xml:space="preserve">12:15 </w:t>
            </w:r>
            <w:r w:rsidRPr="00AA1527">
              <w:rPr>
                <w:rFonts w:ascii="Gill Sans MT" w:hAnsi="Gill Sans MT"/>
                <w:lang w:val="es-ES"/>
              </w:rPr>
              <w:t>–</w:t>
            </w:r>
            <w:r>
              <w:rPr>
                <w:rFonts w:ascii="Gill Sans MT" w:hAnsi="Gill Sans MT"/>
                <w:lang w:val="es-ES"/>
              </w:rPr>
              <w:t xml:space="preserve"> 13:15</w:t>
            </w:r>
          </w:p>
        </w:tc>
        <w:tc>
          <w:tcPr>
            <w:tcW w:w="6945" w:type="dxa"/>
          </w:tcPr>
          <w:p w14:paraId="36C86FD5" w14:textId="77777777" w:rsidR="00F73A8E" w:rsidRPr="00AA1527" w:rsidRDefault="00F73A8E" w:rsidP="002C4366">
            <w:pPr>
              <w:jc w:val="both"/>
              <w:rPr>
                <w:rFonts w:ascii="Gill Sans MT" w:hAnsi="Gill Sans MT"/>
                <w:b/>
                <w:bCs/>
                <w:color w:val="000000" w:themeColor="text1"/>
                <w:lang w:val="es-ES"/>
              </w:rPr>
            </w:pPr>
            <w:r w:rsidRPr="00AA1527">
              <w:rPr>
                <w:rFonts w:ascii="Gill Sans MT" w:hAnsi="Gill Sans MT"/>
                <w:b/>
                <w:bCs/>
                <w:color w:val="000000" w:themeColor="text1"/>
                <w:lang w:val="es-ES"/>
              </w:rPr>
              <w:t>Almuerzo</w:t>
            </w:r>
          </w:p>
        </w:tc>
      </w:tr>
      <w:tr w:rsidR="0063410D" w:rsidRPr="00994203" w14:paraId="4C31DAC4" w14:textId="77777777" w:rsidTr="002C4366">
        <w:tc>
          <w:tcPr>
            <w:tcW w:w="1555" w:type="dxa"/>
            <w:vAlign w:val="center"/>
          </w:tcPr>
          <w:p w14:paraId="5AC7DAF4" w14:textId="388DD0DD" w:rsidR="0063410D" w:rsidRDefault="0000117F" w:rsidP="002C4366">
            <w:pPr>
              <w:jc w:val="center"/>
              <w:rPr>
                <w:rFonts w:ascii="Gill Sans MT" w:hAnsi="Gill Sans MT"/>
                <w:lang w:val="es-ES"/>
              </w:rPr>
            </w:pPr>
            <w:r>
              <w:rPr>
                <w:rFonts w:ascii="Gill Sans MT" w:hAnsi="Gill Sans MT"/>
                <w:lang w:val="es-ES"/>
              </w:rPr>
              <w:lastRenderedPageBreak/>
              <w:t>13:15</w:t>
            </w:r>
            <w:r w:rsidR="00803141">
              <w:rPr>
                <w:rFonts w:ascii="Gill Sans MT" w:hAnsi="Gill Sans MT"/>
                <w:lang w:val="es-ES"/>
              </w:rPr>
              <w:t xml:space="preserve"> </w:t>
            </w:r>
            <w:r>
              <w:rPr>
                <w:rFonts w:ascii="Gill Sans MT" w:hAnsi="Gill Sans MT"/>
                <w:lang w:val="es-ES"/>
              </w:rPr>
              <w:t>-</w:t>
            </w:r>
            <w:r w:rsidR="00140AB4">
              <w:rPr>
                <w:rFonts w:ascii="Gill Sans MT" w:hAnsi="Gill Sans MT"/>
                <w:lang w:val="es-ES"/>
              </w:rPr>
              <w:t>14:</w:t>
            </w:r>
            <w:r w:rsidR="00FF0407">
              <w:rPr>
                <w:rFonts w:ascii="Gill Sans MT" w:hAnsi="Gill Sans MT"/>
                <w:lang w:val="es-ES"/>
              </w:rPr>
              <w:t>30</w:t>
            </w:r>
          </w:p>
        </w:tc>
        <w:tc>
          <w:tcPr>
            <w:tcW w:w="6945" w:type="dxa"/>
          </w:tcPr>
          <w:p w14:paraId="01D03D26" w14:textId="6A4E203C" w:rsidR="0063410D" w:rsidRDefault="00D42BA6" w:rsidP="002C4366">
            <w:pPr>
              <w:jc w:val="both"/>
              <w:rPr>
                <w:rFonts w:ascii="Gill Sans MT" w:hAnsi="Gill Sans MT"/>
                <w:b/>
                <w:bCs/>
                <w:color w:val="000000" w:themeColor="text1"/>
                <w:lang w:val="es-ES"/>
              </w:rPr>
            </w:pPr>
            <w:bookmarkStart w:id="7" w:name="_Hlk196380931"/>
            <w:r w:rsidRPr="00DE5957">
              <w:rPr>
                <w:rFonts w:ascii="Gill Sans MT" w:hAnsi="Gill Sans MT"/>
                <w:b/>
                <w:bCs/>
                <w:color w:val="000000" w:themeColor="text1"/>
                <w:lang w:val="es-ES"/>
              </w:rPr>
              <w:t xml:space="preserve">Movilidad Humana, Derechos Humanos y Políticas Públicas: Hacia la </w:t>
            </w:r>
            <w:proofErr w:type="spellStart"/>
            <w:r w:rsidRPr="00DE5957">
              <w:rPr>
                <w:rFonts w:ascii="Gill Sans MT" w:hAnsi="Gill Sans MT"/>
                <w:b/>
                <w:bCs/>
                <w:color w:val="000000" w:themeColor="text1"/>
                <w:lang w:val="es-ES"/>
              </w:rPr>
              <w:t>Transversalización</w:t>
            </w:r>
            <w:proofErr w:type="spellEnd"/>
            <w:r w:rsidRPr="00DE5957">
              <w:rPr>
                <w:rFonts w:ascii="Gill Sans MT" w:hAnsi="Gill Sans MT"/>
                <w:b/>
                <w:bCs/>
                <w:color w:val="000000" w:themeColor="text1"/>
                <w:lang w:val="es-ES"/>
              </w:rPr>
              <w:t xml:space="preserve"> del Enfoque de Derechos Humanos en las Políticas Migratorias en América Latina y el Caribe</w:t>
            </w:r>
            <w:r w:rsidR="0063410D">
              <w:rPr>
                <w:rFonts w:ascii="Gill Sans MT" w:hAnsi="Gill Sans MT"/>
                <w:b/>
                <w:bCs/>
                <w:color w:val="000000" w:themeColor="text1"/>
                <w:lang w:val="es-ES"/>
              </w:rPr>
              <w:t xml:space="preserve"> </w:t>
            </w:r>
          </w:p>
          <w:bookmarkEnd w:id="7"/>
          <w:p w14:paraId="1440495E" w14:textId="3AA4BDC9" w:rsidR="00C3525A" w:rsidRPr="00C3525A" w:rsidRDefault="00C3525A" w:rsidP="00C3525A">
            <w:pPr>
              <w:pStyle w:val="Prrafodelista"/>
              <w:numPr>
                <w:ilvl w:val="0"/>
                <w:numId w:val="5"/>
              </w:numPr>
              <w:spacing w:line="278" w:lineRule="auto"/>
              <w:rPr>
                <w:rFonts w:ascii="Gill Sans MT" w:hAnsi="Gill Sans MT"/>
                <w:lang w:val="es-PA"/>
              </w:rPr>
            </w:pPr>
            <w:r w:rsidRPr="00C3525A">
              <w:rPr>
                <w:rFonts w:ascii="Gill Sans MT" w:hAnsi="Gill Sans MT"/>
                <w:lang w:val="es-PA"/>
              </w:rPr>
              <w:t>Sra. María Julia Garcete, Directora General del Instituto Interamericano del Niño, la Niña y Adolescentes (IIN) de la OEA.</w:t>
            </w:r>
          </w:p>
          <w:p w14:paraId="014B5F0A" w14:textId="70E0198E" w:rsidR="00C3525A" w:rsidRPr="00C3525A" w:rsidRDefault="00C3525A" w:rsidP="00C3525A">
            <w:pPr>
              <w:pStyle w:val="Prrafodelista"/>
              <w:numPr>
                <w:ilvl w:val="0"/>
                <w:numId w:val="5"/>
              </w:numPr>
              <w:spacing w:line="278" w:lineRule="auto"/>
              <w:rPr>
                <w:rFonts w:ascii="Gill Sans MT" w:hAnsi="Gill Sans MT"/>
                <w:lang w:val="es-PA"/>
              </w:rPr>
            </w:pPr>
            <w:r w:rsidRPr="00C3525A">
              <w:rPr>
                <w:rFonts w:ascii="Gill Sans MT" w:hAnsi="Gill Sans MT"/>
                <w:lang w:val="es-PA"/>
              </w:rPr>
              <w:t>Sr. Samuel Alberto Pinto, Universidad de Panamá</w:t>
            </w:r>
          </w:p>
          <w:p w14:paraId="6A031B6E" w14:textId="77777777" w:rsidR="00C3525A" w:rsidRPr="00C3525A" w:rsidRDefault="00C3525A" w:rsidP="002C4366">
            <w:pPr>
              <w:jc w:val="both"/>
              <w:rPr>
                <w:rFonts w:ascii="Gill Sans MT" w:hAnsi="Gill Sans MT"/>
                <w:color w:val="000000" w:themeColor="text1"/>
                <w:lang w:val="es-PA"/>
              </w:rPr>
            </w:pPr>
          </w:p>
          <w:p w14:paraId="4027A6AC" w14:textId="0C5BC02C" w:rsidR="0063410D" w:rsidRPr="009356C6" w:rsidRDefault="0063410D" w:rsidP="002C4366">
            <w:pPr>
              <w:jc w:val="both"/>
              <w:rPr>
                <w:rFonts w:ascii="Gill Sans MT" w:hAnsi="Gill Sans MT"/>
                <w:color w:val="000000" w:themeColor="text1"/>
                <w:lang w:val="es-ES"/>
              </w:rPr>
            </w:pPr>
            <w:r w:rsidRPr="00B566D1">
              <w:rPr>
                <w:rFonts w:ascii="Gill Sans MT" w:hAnsi="Gill Sans MT"/>
                <w:b/>
                <w:bCs/>
                <w:color w:val="000000" w:themeColor="text1"/>
                <w:lang w:val="es-ES"/>
              </w:rPr>
              <w:t>Modera:</w:t>
            </w:r>
            <w:r w:rsidRPr="009356C6">
              <w:rPr>
                <w:rFonts w:ascii="Gill Sans MT" w:hAnsi="Gill Sans MT"/>
                <w:color w:val="000000" w:themeColor="text1"/>
                <w:lang w:val="es-ES"/>
              </w:rPr>
              <w:t xml:space="preserve"> Sara Rodríguez, </w:t>
            </w:r>
            <w:r w:rsidR="00C3525A">
              <w:rPr>
                <w:rFonts w:ascii="Gill Sans MT" w:hAnsi="Gill Sans MT"/>
                <w:color w:val="000000" w:themeColor="text1"/>
                <w:lang w:val="es-ES"/>
              </w:rPr>
              <w:t>Consultora Internacional</w:t>
            </w:r>
          </w:p>
        </w:tc>
      </w:tr>
      <w:tr w:rsidR="00F73A8E" w:rsidRPr="00994203" w14:paraId="5D35907A" w14:textId="77777777" w:rsidTr="002C4366">
        <w:tc>
          <w:tcPr>
            <w:tcW w:w="1555" w:type="dxa"/>
            <w:vAlign w:val="center"/>
          </w:tcPr>
          <w:p w14:paraId="6D8CF227" w14:textId="50CDDA6E" w:rsidR="00F73A8E" w:rsidRDefault="00803141" w:rsidP="002C4366">
            <w:pPr>
              <w:jc w:val="center"/>
              <w:rPr>
                <w:rFonts w:ascii="Gill Sans MT" w:hAnsi="Gill Sans MT"/>
                <w:lang w:val="es-ES"/>
              </w:rPr>
            </w:pPr>
            <w:r>
              <w:rPr>
                <w:rFonts w:ascii="Gill Sans MT" w:hAnsi="Gill Sans MT"/>
                <w:lang w:val="es-ES"/>
              </w:rPr>
              <w:t>14:</w:t>
            </w:r>
            <w:r w:rsidR="00FF0407">
              <w:rPr>
                <w:rFonts w:ascii="Gill Sans MT" w:hAnsi="Gill Sans MT"/>
                <w:lang w:val="es-ES"/>
              </w:rPr>
              <w:t>30</w:t>
            </w:r>
            <w:r>
              <w:rPr>
                <w:rFonts w:ascii="Gill Sans MT" w:hAnsi="Gill Sans MT"/>
                <w:lang w:val="es-ES"/>
              </w:rPr>
              <w:t xml:space="preserve"> – 15:</w:t>
            </w:r>
            <w:r w:rsidR="00C3525A">
              <w:rPr>
                <w:rFonts w:ascii="Gill Sans MT" w:hAnsi="Gill Sans MT"/>
                <w:lang w:val="es-ES"/>
              </w:rPr>
              <w:t>15</w:t>
            </w:r>
          </w:p>
        </w:tc>
        <w:tc>
          <w:tcPr>
            <w:tcW w:w="6945" w:type="dxa"/>
          </w:tcPr>
          <w:p w14:paraId="1AAEF42B" w14:textId="77777777" w:rsidR="0088037F" w:rsidRPr="0088037F" w:rsidRDefault="0088037F" w:rsidP="0088037F">
            <w:pPr>
              <w:jc w:val="both"/>
              <w:rPr>
                <w:rFonts w:ascii="Gill Sans MT" w:hAnsi="Gill Sans MT"/>
                <w:b/>
                <w:bCs/>
                <w:color w:val="000000" w:themeColor="text1"/>
                <w:lang w:val="es-PA"/>
              </w:rPr>
            </w:pPr>
            <w:r w:rsidRPr="0088037F">
              <w:rPr>
                <w:rFonts w:ascii="Gill Sans MT" w:hAnsi="Gill Sans MT"/>
                <w:b/>
                <w:bCs/>
                <w:color w:val="000000" w:themeColor="text1"/>
                <w:lang w:val="es-PA"/>
              </w:rPr>
              <w:t>Normas y principios operativos de protección de derechos humanos en contextos de desplazamiento por emergencias climáticas</w:t>
            </w:r>
          </w:p>
          <w:p w14:paraId="5A0A6E47" w14:textId="53797A06" w:rsidR="00F73A8E" w:rsidRPr="009356C6" w:rsidRDefault="009356C6" w:rsidP="009356C6">
            <w:pPr>
              <w:pStyle w:val="Prrafodelista"/>
              <w:numPr>
                <w:ilvl w:val="0"/>
                <w:numId w:val="5"/>
              </w:numPr>
              <w:jc w:val="both"/>
              <w:rPr>
                <w:rFonts w:ascii="Gill Sans MT" w:hAnsi="Gill Sans MT"/>
                <w:color w:val="000000" w:themeColor="text1"/>
                <w:lang w:val="es-PA"/>
              </w:rPr>
            </w:pPr>
            <w:r>
              <w:rPr>
                <w:rFonts w:ascii="Gill Sans MT" w:hAnsi="Gill Sans MT"/>
                <w:color w:val="0D0D0D" w:themeColor="text1" w:themeTint="F2"/>
                <w:lang w:val="es-PA"/>
              </w:rPr>
              <w:t xml:space="preserve">Sra. </w:t>
            </w:r>
            <w:r w:rsidR="001E4277" w:rsidRPr="009356C6">
              <w:rPr>
                <w:rFonts w:ascii="Gill Sans MT" w:hAnsi="Gill Sans MT"/>
                <w:color w:val="0D0D0D" w:themeColor="text1" w:themeTint="F2"/>
              </w:rPr>
              <w:t>Paula Simas</w:t>
            </w:r>
            <w:r w:rsidR="001E4277" w:rsidRPr="009356C6">
              <w:rPr>
                <w:rFonts w:ascii="Gill Sans MT" w:hAnsi="Gill Sans MT"/>
                <w:color w:val="000000" w:themeColor="text1"/>
              </w:rPr>
              <w:t>, OACNUDH - Oficinas Regionales para América del Sur y para América Central</w:t>
            </w:r>
          </w:p>
        </w:tc>
      </w:tr>
      <w:tr w:rsidR="00F73A8E" w:rsidRPr="00994203" w14:paraId="46D9ABFB" w14:textId="77777777" w:rsidTr="002C4366">
        <w:tc>
          <w:tcPr>
            <w:tcW w:w="1555" w:type="dxa"/>
            <w:vAlign w:val="center"/>
          </w:tcPr>
          <w:p w14:paraId="6AF48DBB" w14:textId="34B54B6B" w:rsidR="00F73A8E" w:rsidRDefault="00F73A8E" w:rsidP="002C4366">
            <w:pPr>
              <w:jc w:val="center"/>
              <w:rPr>
                <w:rFonts w:ascii="Gill Sans MT" w:hAnsi="Gill Sans MT"/>
                <w:lang w:val="es-ES"/>
              </w:rPr>
            </w:pPr>
            <w:r>
              <w:rPr>
                <w:rFonts w:ascii="Gill Sans MT" w:hAnsi="Gill Sans MT"/>
                <w:lang w:val="es-ES"/>
              </w:rPr>
              <w:t>1</w:t>
            </w:r>
            <w:r w:rsidR="00803141">
              <w:rPr>
                <w:rFonts w:ascii="Gill Sans MT" w:hAnsi="Gill Sans MT"/>
                <w:lang w:val="es-ES"/>
              </w:rPr>
              <w:t>5</w:t>
            </w:r>
            <w:r>
              <w:rPr>
                <w:rFonts w:ascii="Gill Sans MT" w:hAnsi="Gill Sans MT"/>
                <w:lang w:val="es-ES"/>
              </w:rPr>
              <w:t>:</w:t>
            </w:r>
            <w:r w:rsidR="00C3525A">
              <w:rPr>
                <w:rFonts w:ascii="Gill Sans MT" w:hAnsi="Gill Sans MT"/>
                <w:lang w:val="es-ES"/>
              </w:rPr>
              <w:t>15</w:t>
            </w:r>
            <w:r>
              <w:rPr>
                <w:rFonts w:ascii="Gill Sans MT" w:hAnsi="Gill Sans MT"/>
                <w:lang w:val="es-ES"/>
              </w:rPr>
              <w:t xml:space="preserve"> – 1</w:t>
            </w:r>
            <w:r w:rsidR="00FF0407">
              <w:rPr>
                <w:rFonts w:ascii="Gill Sans MT" w:hAnsi="Gill Sans MT"/>
                <w:lang w:val="es-ES"/>
              </w:rPr>
              <w:t>5:30</w:t>
            </w:r>
          </w:p>
        </w:tc>
        <w:tc>
          <w:tcPr>
            <w:tcW w:w="6945" w:type="dxa"/>
          </w:tcPr>
          <w:p w14:paraId="42EE30FA" w14:textId="62B12CFB" w:rsidR="0063410D" w:rsidRPr="00AA1527" w:rsidRDefault="00F73A8E" w:rsidP="002C4366">
            <w:pPr>
              <w:jc w:val="both"/>
              <w:rPr>
                <w:rFonts w:ascii="Gill Sans MT" w:hAnsi="Gill Sans MT"/>
                <w:b/>
                <w:bCs/>
                <w:color w:val="000000" w:themeColor="text1"/>
                <w:lang w:val="es-ES"/>
              </w:rPr>
            </w:pPr>
            <w:r>
              <w:rPr>
                <w:rFonts w:ascii="Gill Sans MT" w:hAnsi="Gill Sans MT"/>
                <w:b/>
                <w:bCs/>
                <w:color w:val="000000" w:themeColor="text1"/>
                <w:lang w:val="es-ES"/>
              </w:rPr>
              <w:t>Conclusiones y Clausura</w:t>
            </w:r>
            <w:r w:rsidRPr="00AA1527">
              <w:rPr>
                <w:rFonts w:ascii="Gill Sans MT" w:hAnsi="Gill Sans MT"/>
                <w:b/>
                <w:bCs/>
                <w:color w:val="000000" w:themeColor="text1"/>
                <w:lang w:val="es-ES"/>
              </w:rPr>
              <w:t xml:space="preserve"> del Congreso Internacional sobre Movilidad Humana y Derechos Humanos</w:t>
            </w:r>
          </w:p>
        </w:tc>
      </w:tr>
      <w:bookmarkEnd w:id="4"/>
    </w:tbl>
    <w:p w14:paraId="2F89E7BB" w14:textId="77777777" w:rsidR="004C4B6F" w:rsidRDefault="004C4B6F" w:rsidP="006934EC">
      <w:pPr>
        <w:jc w:val="center"/>
        <w:rPr>
          <w:rFonts w:ascii="Gill Sans MT" w:hAnsi="Gill Sans MT"/>
          <w:b/>
          <w:bCs/>
          <w:lang w:val="es-ES"/>
        </w:rPr>
      </w:pPr>
    </w:p>
    <w:p w14:paraId="0548271B" w14:textId="77777777" w:rsidR="004C4B6F" w:rsidRDefault="004C4B6F" w:rsidP="006934EC">
      <w:pPr>
        <w:jc w:val="center"/>
        <w:rPr>
          <w:rFonts w:ascii="Gill Sans MT" w:hAnsi="Gill Sans MT"/>
          <w:b/>
          <w:bCs/>
          <w:lang w:val="es-ES"/>
        </w:rPr>
      </w:pPr>
    </w:p>
    <w:p w14:paraId="713AB5B4" w14:textId="77777777" w:rsidR="004C4B6F" w:rsidRDefault="004C4B6F" w:rsidP="006934EC">
      <w:pPr>
        <w:jc w:val="center"/>
        <w:rPr>
          <w:rFonts w:ascii="Gill Sans MT" w:hAnsi="Gill Sans MT"/>
          <w:b/>
          <w:bCs/>
          <w:lang w:val="es-ES"/>
        </w:rPr>
      </w:pPr>
    </w:p>
    <w:p w14:paraId="3118EDD0" w14:textId="77777777" w:rsidR="004C4B6F" w:rsidRDefault="004C4B6F" w:rsidP="006934EC">
      <w:pPr>
        <w:jc w:val="center"/>
        <w:rPr>
          <w:rFonts w:ascii="Gill Sans MT" w:hAnsi="Gill Sans MT"/>
          <w:b/>
          <w:bCs/>
          <w:lang w:val="es-ES"/>
        </w:rPr>
      </w:pPr>
    </w:p>
    <w:p w14:paraId="46B705DF" w14:textId="77777777" w:rsidR="004C4B6F" w:rsidRDefault="004C4B6F" w:rsidP="006934EC">
      <w:pPr>
        <w:jc w:val="center"/>
        <w:rPr>
          <w:rFonts w:ascii="Gill Sans MT" w:hAnsi="Gill Sans MT"/>
          <w:b/>
          <w:bCs/>
          <w:lang w:val="es-ES"/>
        </w:rPr>
      </w:pPr>
    </w:p>
    <w:p w14:paraId="35E8BB5B" w14:textId="77777777" w:rsidR="004C4B6F" w:rsidRDefault="004C4B6F" w:rsidP="006934EC">
      <w:pPr>
        <w:jc w:val="center"/>
        <w:rPr>
          <w:rFonts w:ascii="Gill Sans MT" w:hAnsi="Gill Sans MT"/>
          <w:b/>
          <w:bCs/>
          <w:lang w:val="es-ES"/>
        </w:rPr>
      </w:pPr>
    </w:p>
    <w:p w14:paraId="0A094A5F" w14:textId="77777777" w:rsidR="004C4B6F" w:rsidRDefault="004C4B6F" w:rsidP="006934EC">
      <w:pPr>
        <w:jc w:val="center"/>
        <w:rPr>
          <w:rFonts w:ascii="Gill Sans MT" w:hAnsi="Gill Sans MT"/>
          <w:b/>
          <w:bCs/>
          <w:lang w:val="es-ES"/>
        </w:rPr>
      </w:pPr>
    </w:p>
    <w:p w14:paraId="6862518F" w14:textId="77777777" w:rsidR="004C4B6F" w:rsidRDefault="004C4B6F" w:rsidP="006934EC">
      <w:pPr>
        <w:jc w:val="center"/>
        <w:rPr>
          <w:rFonts w:ascii="Gill Sans MT" w:hAnsi="Gill Sans MT"/>
          <w:b/>
          <w:bCs/>
          <w:lang w:val="es-ES"/>
        </w:rPr>
      </w:pPr>
    </w:p>
    <w:p w14:paraId="0C23C1A3" w14:textId="77777777" w:rsidR="004C4B6F" w:rsidRDefault="004C4B6F" w:rsidP="006934EC">
      <w:pPr>
        <w:jc w:val="center"/>
        <w:rPr>
          <w:rFonts w:ascii="Gill Sans MT" w:hAnsi="Gill Sans MT"/>
          <w:b/>
          <w:bCs/>
          <w:lang w:val="es-ES"/>
        </w:rPr>
      </w:pPr>
    </w:p>
    <w:p w14:paraId="68A2AD92" w14:textId="77777777" w:rsidR="004C4B6F" w:rsidRDefault="004C4B6F" w:rsidP="006934EC">
      <w:pPr>
        <w:jc w:val="center"/>
        <w:rPr>
          <w:rFonts w:ascii="Gill Sans MT" w:hAnsi="Gill Sans MT"/>
          <w:b/>
          <w:bCs/>
          <w:lang w:val="es-ES"/>
        </w:rPr>
      </w:pPr>
    </w:p>
    <w:p w14:paraId="77E2B678" w14:textId="77777777" w:rsidR="004C4B6F" w:rsidRDefault="004C4B6F" w:rsidP="006934EC">
      <w:pPr>
        <w:jc w:val="center"/>
        <w:rPr>
          <w:rFonts w:ascii="Gill Sans MT" w:hAnsi="Gill Sans MT"/>
          <w:b/>
          <w:bCs/>
          <w:lang w:val="es-ES"/>
        </w:rPr>
      </w:pPr>
    </w:p>
    <w:p w14:paraId="594441E8" w14:textId="77777777" w:rsidR="004C4B6F" w:rsidRDefault="004C4B6F" w:rsidP="006934EC">
      <w:pPr>
        <w:jc w:val="center"/>
        <w:rPr>
          <w:rFonts w:ascii="Gill Sans MT" w:hAnsi="Gill Sans MT"/>
          <w:b/>
          <w:bCs/>
          <w:lang w:val="es-ES"/>
        </w:rPr>
      </w:pPr>
    </w:p>
    <w:p w14:paraId="0A5C9849" w14:textId="77777777" w:rsidR="004C4B6F" w:rsidRDefault="004C4B6F" w:rsidP="006934EC">
      <w:pPr>
        <w:jc w:val="center"/>
        <w:rPr>
          <w:rFonts w:ascii="Gill Sans MT" w:hAnsi="Gill Sans MT"/>
          <w:b/>
          <w:bCs/>
          <w:lang w:val="es-ES"/>
        </w:rPr>
      </w:pPr>
    </w:p>
    <w:p w14:paraId="0C07F6CF" w14:textId="70D244E1" w:rsidR="006934EC" w:rsidRDefault="006934EC" w:rsidP="006934EC">
      <w:pPr>
        <w:jc w:val="center"/>
        <w:rPr>
          <w:rFonts w:ascii="Gill Sans MT" w:hAnsi="Gill Sans MT"/>
          <w:b/>
          <w:bCs/>
          <w:lang w:val="es-ES"/>
        </w:rPr>
      </w:pPr>
      <w:r>
        <w:rPr>
          <w:rFonts w:ascii="Gill Sans MT" w:hAnsi="Gill Sans MT"/>
          <w:b/>
          <w:bCs/>
          <w:lang w:val="es-ES"/>
        </w:rPr>
        <w:t>CONGRESO INTERNACIONAL SOBRE MOVILIDAD HUMANA Y DERECHOS HUMANOS</w:t>
      </w:r>
    </w:p>
    <w:p w14:paraId="28942609" w14:textId="77777777" w:rsidR="006934EC" w:rsidRDefault="006934EC" w:rsidP="006934EC">
      <w:pPr>
        <w:jc w:val="center"/>
        <w:rPr>
          <w:rFonts w:ascii="Gill Sans MT" w:hAnsi="Gill Sans MT"/>
          <w:b/>
          <w:bCs/>
          <w:lang w:val="es-ES"/>
        </w:rPr>
      </w:pPr>
      <w:r>
        <w:rPr>
          <w:rFonts w:ascii="Gill Sans MT" w:hAnsi="Gill Sans MT"/>
          <w:b/>
          <w:bCs/>
          <w:lang w:val="es-ES"/>
        </w:rPr>
        <w:t>AGENDA DE TITULARES DE LAS INDH</w:t>
      </w:r>
    </w:p>
    <w:p w14:paraId="214DDF4B" w14:textId="77777777" w:rsidR="006934EC" w:rsidRDefault="006934EC" w:rsidP="006934EC">
      <w:pPr>
        <w:jc w:val="center"/>
        <w:rPr>
          <w:rFonts w:ascii="Gill Sans MT" w:hAnsi="Gill Sans MT"/>
          <w:b/>
          <w:bCs/>
          <w:color w:val="808080" w:themeColor="background1" w:themeShade="80"/>
          <w:lang w:val="es-ES"/>
        </w:rPr>
      </w:pPr>
      <w:r>
        <w:rPr>
          <w:rFonts w:ascii="Gill Sans MT" w:hAnsi="Gill Sans MT"/>
          <w:b/>
          <w:bCs/>
          <w:color w:val="808080" w:themeColor="background1" w:themeShade="80"/>
          <w:lang w:val="es-ES"/>
        </w:rPr>
        <w:t>29 de abril</w:t>
      </w:r>
    </w:p>
    <w:p w14:paraId="437C0E8C" w14:textId="070D48BE" w:rsidR="006934EC" w:rsidRPr="00411787" w:rsidRDefault="00411787" w:rsidP="006934EC">
      <w:pPr>
        <w:jc w:val="center"/>
        <w:rPr>
          <w:rFonts w:ascii="Gill Sans MT" w:hAnsi="Gill Sans MT"/>
          <w:b/>
          <w:bCs/>
          <w:color w:val="808080" w:themeColor="background1" w:themeShade="80"/>
          <w:lang w:val="en-US"/>
        </w:rPr>
      </w:pPr>
      <w:proofErr w:type="spellStart"/>
      <w:r w:rsidRPr="00411787">
        <w:rPr>
          <w:rFonts w:ascii="Gill Sans MT" w:hAnsi="Gill Sans MT"/>
          <w:b/>
          <w:bCs/>
          <w:color w:val="808080" w:themeColor="background1" w:themeShade="80"/>
          <w:lang w:val="en-US"/>
        </w:rPr>
        <w:t>Salón</w:t>
      </w:r>
      <w:proofErr w:type="spellEnd"/>
      <w:r w:rsidRPr="00411787">
        <w:rPr>
          <w:rFonts w:ascii="Gill Sans MT" w:hAnsi="Gill Sans MT"/>
          <w:b/>
          <w:bCs/>
          <w:color w:val="808080" w:themeColor="background1" w:themeShade="80"/>
          <w:lang w:val="en-US"/>
        </w:rPr>
        <w:t xml:space="preserve"> </w:t>
      </w:r>
      <w:proofErr w:type="spellStart"/>
      <w:r w:rsidRPr="00411787">
        <w:rPr>
          <w:rFonts w:ascii="Gill Sans MT" w:hAnsi="Gill Sans MT"/>
          <w:b/>
          <w:bCs/>
          <w:color w:val="808080" w:themeColor="background1" w:themeShade="80"/>
          <w:lang w:val="en-US"/>
        </w:rPr>
        <w:t>Veraguas</w:t>
      </w:r>
      <w:proofErr w:type="spellEnd"/>
      <w:r w:rsidRPr="00411787">
        <w:rPr>
          <w:rFonts w:ascii="Gill Sans MT" w:hAnsi="Gill Sans MT"/>
          <w:b/>
          <w:bCs/>
          <w:color w:val="808080" w:themeColor="background1" w:themeShade="80"/>
          <w:lang w:val="en-US"/>
        </w:rPr>
        <w:t>, Hotel Sheraton G</w:t>
      </w:r>
      <w:r>
        <w:rPr>
          <w:rFonts w:ascii="Gill Sans MT" w:hAnsi="Gill Sans MT"/>
          <w:b/>
          <w:bCs/>
          <w:color w:val="808080" w:themeColor="background1" w:themeShade="80"/>
          <w:lang w:val="en-US"/>
        </w:rPr>
        <w:t>rand</w:t>
      </w:r>
    </w:p>
    <w:tbl>
      <w:tblPr>
        <w:tblStyle w:val="Tablaconcuadrcula"/>
        <w:tblW w:w="8500" w:type="dxa"/>
        <w:tblLook w:val="04A0" w:firstRow="1" w:lastRow="0" w:firstColumn="1" w:lastColumn="0" w:noHBand="0" w:noVBand="1"/>
      </w:tblPr>
      <w:tblGrid>
        <w:gridCol w:w="1555"/>
        <w:gridCol w:w="6945"/>
      </w:tblGrid>
      <w:tr w:rsidR="006934EC" w14:paraId="2834AECE" w14:textId="77777777" w:rsidTr="006934EC">
        <w:tc>
          <w:tcPr>
            <w:tcW w:w="1555" w:type="dxa"/>
            <w:tcBorders>
              <w:top w:val="single" w:sz="4" w:space="0" w:color="auto"/>
              <w:left w:val="single" w:sz="4" w:space="0" w:color="auto"/>
              <w:bottom w:val="single" w:sz="4" w:space="0" w:color="auto"/>
              <w:right w:val="single" w:sz="4" w:space="0" w:color="auto"/>
            </w:tcBorders>
            <w:shd w:val="clear" w:color="auto" w:fill="45B0E1" w:themeFill="accent1" w:themeFillTint="99"/>
            <w:hideMark/>
          </w:tcPr>
          <w:p w14:paraId="0946E395" w14:textId="77777777" w:rsidR="006934EC" w:rsidRDefault="006934EC">
            <w:pPr>
              <w:jc w:val="center"/>
              <w:rPr>
                <w:rFonts w:ascii="Gill Sans MT" w:hAnsi="Gill Sans MT"/>
                <w:b/>
                <w:bCs/>
                <w:color w:val="FFFFFF" w:themeColor="background1"/>
                <w:lang w:val="es-ES"/>
              </w:rPr>
            </w:pPr>
            <w:r>
              <w:rPr>
                <w:rFonts w:ascii="Gill Sans MT" w:hAnsi="Gill Sans MT"/>
                <w:b/>
                <w:bCs/>
                <w:color w:val="FFFFFF" w:themeColor="background1"/>
                <w:lang w:val="es-ES"/>
              </w:rPr>
              <w:t>Horario</w:t>
            </w:r>
          </w:p>
        </w:tc>
        <w:tc>
          <w:tcPr>
            <w:tcW w:w="6945" w:type="dxa"/>
            <w:tcBorders>
              <w:top w:val="single" w:sz="4" w:space="0" w:color="auto"/>
              <w:left w:val="single" w:sz="4" w:space="0" w:color="auto"/>
              <w:bottom w:val="single" w:sz="4" w:space="0" w:color="auto"/>
              <w:right w:val="single" w:sz="4" w:space="0" w:color="auto"/>
            </w:tcBorders>
            <w:shd w:val="clear" w:color="auto" w:fill="45B0E1" w:themeFill="accent1" w:themeFillTint="99"/>
            <w:hideMark/>
          </w:tcPr>
          <w:p w14:paraId="7F9592FB" w14:textId="77777777" w:rsidR="006934EC" w:rsidRDefault="006934EC">
            <w:pPr>
              <w:jc w:val="center"/>
              <w:rPr>
                <w:rFonts w:ascii="Gill Sans MT" w:hAnsi="Gill Sans MT"/>
                <w:b/>
                <w:bCs/>
                <w:color w:val="FFFFFF" w:themeColor="background1"/>
                <w:lang w:val="es-ES"/>
              </w:rPr>
            </w:pPr>
            <w:r>
              <w:rPr>
                <w:rFonts w:ascii="Gill Sans MT" w:hAnsi="Gill Sans MT"/>
                <w:b/>
                <w:bCs/>
                <w:color w:val="FFFFFF" w:themeColor="background1"/>
                <w:lang w:val="es-ES"/>
              </w:rPr>
              <w:t>Actividad</w:t>
            </w:r>
          </w:p>
        </w:tc>
      </w:tr>
      <w:tr w:rsidR="006934EC" w14:paraId="7FA2B063"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0822E5FD" w14:textId="77777777" w:rsidR="006934EC" w:rsidRDefault="006934EC">
            <w:pPr>
              <w:jc w:val="both"/>
              <w:rPr>
                <w:rFonts w:ascii="Gill Sans MT" w:hAnsi="Gill Sans MT"/>
                <w:color w:val="0D0D0D" w:themeColor="text1" w:themeTint="F2"/>
                <w:lang w:val="es-ES"/>
              </w:rPr>
            </w:pPr>
            <w:r>
              <w:rPr>
                <w:rFonts w:ascii="Gill Sans MT" w:hAnsi="Gill Sans MT"/>
                <w:color w:val="0D0D0D" w:themeColor="text1" w:themeTint="F2"/>
                <w:lang w:val="es-ES"/>
              </w:rPr>
              <w:t>16:45 – 17:47</w:t>
            </w:r>
          </w:p>
        </w:tc>
        <w:tc>
          <w:tcPr>
            <w:tcW w:w="6945" w:type="dxa"/>
            <w:tcBorders>
              <w:top w:val="single" w:sz="4" w:space="0" w:color="auto"/>
              <w:left w:val="single" w:sz="4" w:space="0" w:color="auto"/>
              <w:bottom w:val="single" w:sz="4" w:space="0" w:color="auto"/>
              <w:right w:val="single" w:sz="4" w:space="0" w:color="auto"/>
            </w:tcBorders>
            <w:hideMark/>
          </w:tcPr>
          <w:p w14:paraId="3DDDC386" w14:textId="77777777" w:rsidR="006934EC" w:rsidRDefault="006934EC">
            <w:pPr>
              <w:jc w:val="both"/>
              <w:rPr>
                <w:rFonts w:ascii="Gill Sans MT" w:hAnsi="Gill Sans MT"/>
                <w:b/>
                <w:bCs/>
                <w:color w:val="0D0D0D" w:themeColor="text1" w:themeTint="F2"/>
                <w:lang w:val="es-PA"/>
              </w:rPr>
            </w:pPr>
            <w:r>
              <w:rPr>
                <w:rFonts w:ascii="Gill Sans MT" w:hAnsi="Gill Sans MT"/>
                <w:b/>
                <w:bCs/>
                <w:color w:val="0D0D0D" w:themeColor="text1" w:themeTint="F2"/>
                <w:lang w:val="es-PA"/>
              </w:rPr>
              <w:t xml:space="preserve">Reunión con la Sra. Paula Gaviria Betancur, Relatora Especial de Naciones Unidas sobre los derechos humanos de los desplazados internos.  </w:t>
            </w:r>
          </w:p>
        </w:tc>
      </w:tr>
    </w:tbl>
    <w:p w14:paraId="1F55B576" w14:textId="77777777" w:rsidR="006934EC" w:rsidRDefault="006934EC" w:rsidP="006934EC">
      <w:pPr>
        <w:jc w:val="center"/>
        <w:rPr>
          <w:rFonts w:ascii="Gill Sans MT" w:hAnsi="Gill Sans MT"/>
          <w:b/>
          <w:bCs/>
          <w:color w:val="808080" w:themeColor="background1" w:themeShade="80"/>
          <w:lang w:val="es-ES"/>
        </w:rPr>
      </w:pPr>
    </w:p>
    <w:p w14:paraId="361F2E22" w14:textId="77777777" w:rsidR="006934EC" w:rsidRDefault="006934EC" w:rsidP="006934EC">
      <w:pPr>
        <w:jc w:val="center"/>
        <w:rPr>
          <w:rFonts w:ascii="Gill Sans MT" w:hAnsi="Gill Sans MT"/>
          <w:b/>
          <w:bCs/>
          <w:color w:val="808080" w:themeColor="background1" w:themeShade="80"/>
          <w:lang w:val="es-ES"/>
        </w:rPr>
      </w:pPr>
      <w:r>
        <w:rPr>
          <w:rFonts w:ascii="Gill Sans MT" w:hAnsi="Gill Sans MT"/>
          <w:b/>
          <w:bCs/>
          <w:color w:val="808080" w:themeColor="background1" w:themeShade="80"/>
          <w:lang w:val="es-ES"/>
        </w:rPr>
        <w:t>30 de abril</w:t>
      </w:r>
    </w:p>
    <w:p w14:paraId="6539A604" w14:textId="0AF595C0" w:rsidR="006934EC" w:rsidRPr="00411787" w:rsidRDefault="00411787" w:rsidP="006934EC">
      <w:pPr>
        <w:jc w:val="center"/>
        <w:rPr>
          <w:rFonts w:ascii="Gill Sans MT" w:hAnsi="Gill Sans MT"/>
          <w:b/>
          <w:bCs/>
          <w:color w:val="808080" w:themeColor="background1" w:themeShade="80"/>
          <w:lang w:val="en-US"/>
        </w:rPr>
      </w:pPr>
      <w:proofErr w:type="spellStart"/>
      <w:r w:rsidRPr="00411787">
        <w:rPr>
          <w:rFonts w:ascii="Gill Sans MT" w:hAnsi="Gill Sans MT"/>
          <w:b/>
          <w:bCs/>
          <w:color w:val="808080" w:themeColor="background1" w:themeShade="80"/>
          <w:lang w:val="en-US"/>
        </w:rPr>
        <w:lastRenderedPageBreak/>
        <w:t>Salón</w:t>
      </w:r>
      <w:proofErr w:type="spellEnd"/>
      <w:r w:rsidRPr="00411787">
        <w:rPr>
          <w:rFonts w:ascii="Gill Sans MT" w:hAnsi="Gill Sans MT"/>
          <w:b/>
          <w:bCs/>
          <w:color w:val="808080" w:themeColor="background1" w:themeShade="80"/>
          <w:lang w:val="en-US"/>
        </w:rPr>
        <w:t xml:space="preserve"> </w:t>
      </w:r>
      <w:proofErr w:type="spellStart"/>
      <w:r w:rsidRPr="00411787">
        <w:rPr>
          <w:rFonts w:ascii="Gill Sans MT" w:hAnsi="Gill Sans MT"/>
          <w:b/>
          <w:bCs/>
          <w:color w:val="808080" w:themeColor="background1" w:themeShade="80"/>
          <w:lang w:val="en-US"/>
        </w:rPr>
        <w:t>Veraguas</w:t>
      </w:r>
      <w:proofErr w:type="spellEnd"/>
      <w:r w:rsidRPr="00411787">
        <w:rPr>
          <w:rFonts w:ascii="Gill Sans MT" w:hAnsi="Gill Sans MT"/>
          <w:b/>
          <w:bCs/>
          <w:color w:val="808080" w:themeColor="background1" w:themeShade="80"/>
          <w:lang w:val="en-US"/>
        </w:rPr>
        <w:t>, Hotel Sheraton Grand</w:t>
      </w:r>
    </w:p>
    <w:tbl>
      <w:tblPr>
        <w:tblStyle w:val="Tablaconcuadrcula"/>
        <w:tblW w:w="8500" w:type="dxa"/>
        <w:tblLook w:val="04A0" w:firstRow="1" w:lastRow="0" w:firstColumn="1" w:lastColumn="0" w:noHBand="0" w:noVBand="1"/>
      </w:tblPr>
      <w:tblGrid>
        <w:gridCol w:w="1555"/>
        <w:gridCol w:w="6945"/>
      </w:tblGrid>
      <w:tr w:rsidR="006934EC" w14:paraId="6871B6AD" w14:textId="77777777" w:rsidTr="006934EC">
        <w:tc>
          <w:tcPr>
            <w:tcW w:w="1555" w:type="dxa"/>
            <w:tcBorders>
              <w:top w:val="single" w:sz="4" w:space="0" w:color="auto"/>
              <w:left w:val="single" w:sz="4" w:space="0" w:color="auto"/>
              <w:bottom w:val="single" w:sz="4" w:space="0" w:color="auto"/>
              <w:right w:val="single" w:sz="4" w:space="0" w:color="auto"/>
            </w:tcBorders>
            <w:shd w:val="clear" w:color="auto" w:fill="45B0E1" w:themeFill="accent1" w:themeFillTint="99"/>
            <w:hideMark/>
          </w:tcPr>
          <w:p w14:paraId="6FA2D538" w14:textId="77777777" w:rsidR="006934EC" w:rsidRDefault="006934EC">
            <w:pPr>
              <w:jc w:val="center"/>
              <w:rPr>
                <w:rFonts w:ascii="Gill Sans MT" w:hAnsi="Gill Sans MT"/>
                <w:b/>
                <w:bCs/>
                <w:color w:val="FFFFFF" w:themeColor="background1"/>
                <w:lang w:val="es-ES"/>
              </w:rPr>
            </w:pPr>
            <w:r>
              <w:rPr>
                <w:rFonts w:ascii="Gill Sans MT" w:hAnsi="Gill Sans MT"/>
                <w:b/>
                <w:bCs/>
                <w:color w:val="FFFFFF" w:themeColor="background1"/>
                <w:lang w:val="es-ES"/>
              </w:rPr>
              <w:t>Horario</w:t>
            </w:r>
          </w:p>
        </w:tc>
        <w:tc>
          <w:tcPr>
            <w:tcW w:w="6945" w:type="dxa"/>
            <w:tcBorders>
              <w:top w:val="single" w:sz="4" w:space="0" w:color="auto"/>
              <w:left w:val="single" w:sz="4" w:space="0" w:color="auto"/>
              <w:bottom w:val="single" w:sz="4" w:space="0" w:color="auto"/>
              <w:right w:val="single" w:sz="4" w:space="0" w:color="auto"/>
            </w:tcBorders>
            <w:shd w:val="clear" w:color="auto" w:fill="45B0E1" w:themeFill="accent1" w:themeFillTint="99"/>
            <w:hideMark/>
          </w:tcPr>
          <w:p w14:paraId="54DAC984" w14:textId="77777777" w:rsidR="006934EC" w:rsidRDefault="006934EC">
            <w:pPr>
              <w:jc w:val="center"/>
              <w:rPr>
                <w:rFonts w:ascii="Gill Sans MT" w:hAnsi="Gill Sans MT"/>
                <w:b/>
                <w:bCs/>
                <w:color w:val="FFFFFF" w:themeColor="background1"/>
                <w:lang w:val="es-ES"/>
              </w:rPr>
            </w:pPr>
            <w:r>
              <w:rPr>
                <w:rFonts w:ascii="Gill Sans MT" w:hAnsi="Gill Sans MT"/>
                <w:b/>
                <w:bCs/>
                <w:color w:val="FFFFFF" w:themeColor="background1"/>
                <w:lang w:val="es-ES"/>
              </w:rPr>
              <w:t>Actividad</w:t>
            </w:r>
          </w:p>
        </w:tc>
      </w:tr>
      <w:tr w:rsidR="006934EC" w14:paraId="634E6199"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6D79F000" w14:textId="77777777" w:rsidR="006934EC" w:rsidRDefault="006934EC">
            <w:pPr>
              <w:jc w:val="both"/>
              <w:rPr>
                <w:rFonts w:ascii="Gill Sans MT" w:hAnsi="Gill Sans MT"/>
                <w:color w:val="0D0D0D" w:themeColor="text1" w:themeTint="F2"/>
                <w:lang w:val="es-ES"/>
              </w:rPr>
            </w:pPr>
            <w:r>
              <w:rPr>
                <w:rFonts w:ascii="Gill Sans MT" w:hAnsi="Gill Sans MT"/>
                <w:color w:val="0D0D0D" w:themeColor="text1" w:themeTint="F2"/>
                <w:lang w:val="es-ES"/>
              </w:rPr>
              <w:t>9:00 – 09:30</w:t>
            </w:r>
          </w:p>
        </w:tc>
        <w:tc>
          <w:tcPr>
            <w:tcW w:w="6945" w:type="dxa"/>
            <w:tcBorders>
              <w:top w:val="single" w:sz="4" w:space="0" w:color="auto"/>
              <w:left w:val="single" w:sz="4" w:space="0" w:color="auto"/>
              <w:bottom w:val="single" w:sz="4" w:space="0" w:color="auto"/>
              <w:right w:val="single" w:sz="4" w:space="0" w:color="auto"/>
            </w:tcBorders>
            <w:hideMark/>
          </w:tcPr>
          <w:p w14:paraId="79F91214" w14:textId="77777777" w:rsidR="006934EC" w:rsidRDefault="006934EC">
            <w:pPr>
              <w:jc w:val="both"/>
              <w:rPr>
                <w:rFonts w:ascii="Gill Sans MT" w:hAnsi="Gill Sans MT"/>
                <w:b/>
                <w:bCs/>
                <w:color w:val="0D0D0D" w:themeColor="text1" w:themeTint="F2"/>
                <w:lang w:val="es-PA"/>
              </w:rPr>
            </w:pPr>
            <w:r>
              <w:rPr>
                <w:rFonts w:ascii="Gill Sans MT" w:hAnsi="Gill Sans MT"/>
                <w:b/>
                <w:bCs/>
                <w:color w:val="0D0D0D" w:themeColor="text1" w:themeTint="F2"/>
                <w:lang w:val="es-PA"/>
              </w:rPr>
              <w:t>Presentación de la ruta de trabajo para la implementación de la Guía de Monitoreo en centros de detención migratoria para los Mecanismos Nacionales de Prevención de la Tortura, con el apoyo de OACNUDH y APT</w:t>
            </w:r>
          </w:p>
          <w:p w14:paraId="633780A0" w14:textId="77777777" w:rsidR="006934EC" w:rsidRDefault="006934EC" w:rsidP="006934EC">
            <w:pPr>
              <w:pStyle w:val="Prrafodelista"/>
              <w:numPr>
                <w:ilvl w:val="0"/>
                <w:numId w:val="10"/>
              </w:numPr>
              <w:jc w:val="both"/>
              <w:rPr>
                <w:rFonts w:ascii="Gill Sans MT" w:hAnsi="Gill Sans MT"/>
                <w:color w:val="0D0D0D" w:themeColor="text1" w:themeTint="F2"/>
                <w:lang w:val="es-PA"/>
              </w:rPr>
            </w:pPr>
            <w:r>
              <w:rPr>
                <w:rFonts w:ascii="Gill Sans MT" w:hAnsi="Gill Sans MT"/>
                <w:color w:val="0D0D0D" w:themeColor="text1" w:themeTint="F2"/>
                <w:lang w:val="es-PA"/>
              </w:rPr>
              <w:t xml:space="preserve"> OACNUDH </w:t>
            </w:r>
          </w:p>
        </w:tc>
      </w:tr>
      <w:tr w:rsidR="006934EC" w14:paraId="787EC3A0" w14:textId="77777777" w:rsidTr="006934EC">
        <w:tc>
          <w:tcPr>
            <w:tcW w:w="1555" w:type="dxa"/>
            <w:tcBorders>
              <w:top w:val="single" w:sz="4" w:space="0" w:color="auto"/>
              <w:left w:val="single" w:sz="4" w:space="0" w:color="auto"/>
              <w:bottom w:val="single" w:sz="4" w:space="0" w:color="auto"/>
              <w:right w:val="single" w:sz="4" w:space="0" w:color="auto"/>
            </w:tcBorders>
            <w:vAlign w:val="center"/>
          </w:tcPr>
          <w:p w14:paraId="510324DD" w14:textId="77777777" w:rsidR="006934EC" w:rsidRDefault="006934EC">
            <w:pPr>
              <w:jc w:val="both"/>
              <w:rPr>
                <w:rFonts w:ascii="Gill Sans MT" w:hAnsi="Gill Sans MT"/>
                <w:color w:val="0D0D0D" w:themeColor="text1" w:themeTint="F2"/>
                <w:lang w:val="es-ES"/>
              </w:rPr>
            </w:pPr>
            <w:r>
              <w:rPr>
                <w:rFonts w:ascii="Gill Sans MT" w:hAnsi="Gill Sans MT"/>
                <w:color w:val="0D0D0D" w:themeColor="text1" w:themeTint="F2"/>
                <w:lang w:val="es-ES"/>
              </w:rPr>
              <w:t>09:30 – 10:00</w:t>
            </w:r>
          </w:p>
          <w:p w14:paraId="00AA1CEA" w14:textId="77777777" w:rsidR="006934EC" w:rsidRDefault="006934EC">
            <w:pPr>
              <w:jc w:val="both"/>
              <w:rPr>
                <w:rFonts w:ascii="Gill Sans MT" w:hAnsi="Gill Sans MT"/>
                <w:color w:val="0D0D0D" w:themeColor="text1" w:themeTint="F2"/>
                <w:lang w:val="es-ES"/>
              </w:rPr>
            </w:pPr>
          </w:p>
        </w:tc>
        <w:tc>
          <w:tcPr>
            <w:tcW w:w="6945" w:type="dxa"/>
            <w:tcBorders>
              <w:top w:val="single" w:sz="4" w:space="0" w:color="auto"/>
              <w:left w:val="single" w:sz="4" w:space="0" w:color="auto"/>
              <w:bottom w:val="single" w:sz="4" w:space="0" w:color="auto"/>
              <w:right w:val="single" w:sz="4" w:space="0" w:color="auto"/>
            </w:tcBorders>
          </w:tcPr>
          <w:p w14:paraId="1923DC55" w14:textId="77777777" w:rsidR="006934EC" w:rsidRDefault="006934EC">
            <w:pPr>
              <w:jc w:val="both"/>
              <w:rPr>
                <w:rFonts w:ascii="Gill Sans MT" w:hAnsi="Gill Sans MT"/>
                <w:b/>
                <w:bCs/>
                <w:color w:val="0D0D0D" w:themeColor="text1" w:themeTint="F2"/>
                <w:lang w:val="es-ES"/>
              </w:rPr>
            </w:pPr>
            <w:r>
              <w:rPr>
                <w:rFonts w:ascii="Gill Sans MT" w:hAnsi="Gill Sans MT"/>
                <w:b/>
                <w:bCs/>
                <w:color w:val="0D0D0D" w:themeColor="text1" w:themeTint="F2"/>
                <w:lang w:val="es-ES"/>
              </w:rPr>
              <w:t xml:space="preserve">Reunión con la </w:t>
            </w:r>
            <w:proofErr w:type="spellStart"/>
            <w:r>
              <w:rPr>
                <w:rFonts w:ascii="Gill Sans MT" w:hAnsi="Gill Sans MT"/>
                <w:b/>
                <w:bCs/>
                <w:color w:val="0D0D0D" w:themeColor="text1" w:themeTint="F2"/>
                <w:lang w:val="es-ES"/>
              </w:rPr>
              <w:t>OACNUDH</w:t>
            </w:r>
            <w:proofErr w:type="spellEnd"/>
            <w:r>
              <w:rPr>
                <w:rFonts w:ascii="Gill Sans MT" w:hAnsi="Gill Sans MT"/>
                <w:b/>
                <w:bCs/>
                <w:color w:val="0D0D0D" w:themeColor="text1" w:themeTint="F2"/>
                <w:lang w:val="es-ES"/>
              </w:rPr>
              <w:t xml:space="preserve"> sobre el rol de las INDH ante desastres y la ruta de trabajo a seguir con la </w:t>
            </w:r>
            <w:proofErr w:type="spellStart"/>
            <w:r>
              <w:rPr>
                <w:rFonts w:ascii="Gill Sans MT" w:hAnsi="Gill Sans MT"/>
                <w:b/>
                <w:bCs/>
                <w:color w:val="0D0D0D" w:themeColor="text1" w:themeTint="F2"/>
                <w:lang w:val="es-ES"/>
              </w:rPr>
              <w:t>RINDCHA</w:t>
            </w:r>
            <w:proofErr w:type="spellEnd"/>
          </w:p>
          <w:p w14:paraId="0FC85983" w14:textId="77777777" w:rsidR="006934EC" w:rsidRDefault="006934EC">
            <w:pPr>
              <w:jc w:val="both"/>
              <w:rPr>
                <w:rFonts w:ascii="Gill Sans MT" w:hAnsi="Gill Sans MT"/>
                <w:color w:val="0D0D0D" w:themeColor="text1" w:themeTint="F2"/>
                <w:lang w:val="es-PA"/>
              </w:rPr>
            </w:pPr>
            <w:proofErr w:type="spellStart"/>
            <w:r>
              <w:rPr>
                <w:rFonts w:ascii="Gill Sans MT" w:hAnsi="Gill Sans MT"/>
                <w:color w:val="0D0D0D" w:themeColor="text1" w:themeTint="F2"/>
                <w:lang w:val="es-ES"/>
              </w:rPr>
              <w:t>OACNUDH-Oficinas</w:t>
            </w:r>
            <w:proofErr w:type="spellEnd"/>
            <w:r>
              <w:rPr>
                <w:rFonts w:ascii="Gill Sans MT" w:hAnsi="Gill Sans MT"/>
                <w:color w:val="0D0D0D" w:themeColor="text1" w:themeTint="F2"/>
                <w:lang w:val="es-ES"/>
              </w:rPr>
              <w:t xml:space="preserve"> Regionales para América del Sur y América Central</w:t>
            </w:r>
          </w:p>
          <w:p w14:paraId="141EB126" w14:textId="77777777" w:rsidR="006934EC" w:rsidRDefault="006934EC">
            <w:pPr>
              <w:jc w:val="both"/>
              <w:rPr>
                <w:rFonts w:ascii="Gill Sans MT" w:hAnsi="Gill Sans MT"/>
                <w:color w:val="0D0D0D" w:themeColor="text1" w:themeTint="F2"/>
                <w:lang w:val="es-PA"/>
              </w:rPr>
            </w:pPr>
          </w:p>
        </w:tc>
      </w:tr>
      <w:tr w:rsidR="006934EC" w14:paraId="5C14CA58" w14:textId="77777777" w:rsidTr="006934EC">
        <w:trPr>
          <w:trHeight w:val="270"/>
        </w:trPr>
        <w:tc>
          <w:tcPr>
            <w:tcW w:w="1555" w:type="dxa"/>
            <w:tcBorders>
              <w:top w:val="single" w:sz="4" w:space="0" w:color="auto"/>
              <w:left w:val="single" w:sz="4" w:space="0" w:color="auto"/>
              <w:bottom w:val="single" w:sz="4" w:space="0" w:color="auto"/>
              <w:right w:val="single" w:sz="4" w:space="0" w:color="auto"/>
            </w:tcBorders>
            <w:vAlign w:val="center"/>
            <w:hideMark/>
          </w:tcPr>
          <w:p w14:paraId="3223B7E4" w14:textId="77777777" w:rsidR="006934EC" w:rsidRDefault="006934EC">
            <w:pPr>
              <w:jc w:val="center"/>
              <w:rPr>
                <w:rFonts w:ascii="Gill Sans MT" w:hAnsi="Gill Sans MT"/>
                <w:lang w:val="es-ES"/>
              </w:rPr>
            </w:pPr>
            <w:r>
              <w:rPr>
                <w:rFonts w:ascii="Gill Sans MT" w:hAnsi="Gill Sans MT"/>
                <w:lang w:val="es-ES"/>
              </w:rPr>
              <w:t>10:00 – 10:30</w:t>
            </w:r>
          </w:p>
        </w:tc>
        <w:tc>
          <w:tcPr>
            <w:tcW w:w="6945" w:type="dxa"/>
            <w:tcBorders>
              <w:top w:val="single" w:sz="4" w:space="0" w:color="auto"/>
              <w:left w:val="single" w:sz="4" w:space="0" w:color="auto"/>
              <w:bottom w:val="single" w:sz="4" w:space="0" w:color="auto"/>
              <w:right w:val="single" w:sz="4" w:space="0" w:color="auto"/>
            </w:tcBorders>
            <w:hideMark/>
          </w:tcPr>
          <w:p w14:paraId="1F527122" w14:textId="06452272" w:rsidR="006934EC" w:rsidRDefault="006934EC">
            <w:pPr>
              <w:rPr>
                <w:rFonts w:ascii="Gill Sans MT" w:hAnsi="Gill Sans MT"/>
                <w:b/>
                <w:bCs/>
                <w:lang w:val="es-ES"/>
              </w:rPr>
            </w:pPr>
            <w:r>
              <w:rPr>
                <w:rFonts w:ascii="Gill Sans MT" w:hAnsi="Gill Sans MT"/>
                <w:b/>
                <w:bCs/>
                <w:lang w:val="es-ES"/>
              </w:rPr>
              <w:t>Reunión con UNICEF</w:t>
            </w:r>
          </w:p>
          <w:p w14:paraId="38CAEDE2" w14:textId="0EA9F636" w:rsidR="006934EC" w:rsidRDefault="00B566D1">
            <w:pPr>
              <w:rPr>
                <w:rFonts w:ascii="Gill Sans MT" w:hAnsi="Gill Sans MT"/>
                <w:b/>
                <w:bCs/>
                <w:color w:val="000000"/>
                <w:lang w:val="es-ES"/>
              </w:rPr>
            </w:pPr>
            <w:r>
              <w:rPr>
                <w:rFonts w:ascii="Gill Sans MT" w:hAnsi="Gill Sans MT"/>
                <w:b/>
                <w:bCs/>
                <w:lang w:val="es-ES"/>
              </w:rPr>
              <w:t xml:space="preserve">Roberto </w:t>
            </w:r>
            <w:proofErr w:type="spellStart"/>
            <w:r>
              <w:rPr>
                <w:rFonts w:ascii="Gill Sans MT" w:hAnsi="Gill Sans MT"/>
                <w:b/>
                <w:bCs/>
                <w:lang w:val="es-ES"/>
              </w:rPr>
              <w:t>Benes</w:t>
            </w:r>
            <w:proofErr w:type="spellEnd"/>
            <w:r>
              <w:rPr>
                <w:rFonts w:ascii="Gill Sans MT" w:hAnsi="Gill Sans MT"/>
                <w:b/>
                <w:bCs/>
                <w:lang w:val="es-ES"/>
              </w:rPr>
              <w:t>, Director Regional de UNICEF para América Latina y el Caribe</w:t>
            </w:r>
          </w:p>
        </w:tc>
      </w:tr>
      <w:tr w:rsidR="006934EC" w14:paraId="46390677"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24A38A9B" w14:textId="77777777" w:rsidR="006934EC" w:rsidRDefault="006934EC">
            <w:pPr>
              <w:jc w:val="center"/>
              <w:rPr>
                <w:rFonts w:ascii="Gill Sans MT" w:hAnsi="Gill Sans MT"/>
                <w:lang w:val="es-ES"/>
              </w:rPr>
            </w:pPr>
            <w:r>
              <w:rPr>
                <w:rFonts w:ascii="Gill Sans MT" w:hAnsi="Gill Sans MT"/>
                <w:lang w:val="es-ES"/>
              </w:rPr>
              <w:t>10:30 – 10:45</w:t>
            </w:r>
          </w:p>
        </w:tc>
        <w:tc>
          <w:tcPr>
            <w:tcW w:w="6945" w:type="dxa"/>
            <w:tcBorders>
              <w:top w:val="single" w:sz="4" w:space="0" w:color="auto"/>
              <w:left w:val="single" w:sz="4" w:space="0" w:color="auto"/>
              <w:bottom w:val="single" w:sz="4" w:space="0" w:color="auto"/>
              <w:right w:val="single" w:sz="4" w:space="0" w:color="auto"/>
            </w:tcBorders>
            <w:hideMark/>
          </w:tcPr>
          <w:p w14:paraId="310920B8" w14:textId="77777777" w:rsidR="006934EC" w:rsidRDefault="006934EC">
            <w:pPr>
              <w:jc w:val="both"/>
              <w:rPr>
                <w:rFonts w:ascii="Gill Sans MT" w:hAnsi="Gill Sans MT"/>
                <w:b/>
                <w:bCs/>
                <w:color w:val="808080" w:themeColor="background1" w:themeShade="80"/>
                <w:lang w:val="es-ES"/>
              </w:rPr>
            </w:pPr>
            <w:r>
              <w:rPr>
                <w:rFonts w:ascii="Gill Sans MT" w:hAnsi="Gill Sans MT"/>
                <w:b/>
                <w:bCs/>
                <w:lang w:val="es-ES"/>
              </w:rPr>
              <w:t>Receso</w:t>
            </w:r>
          </w:p>
        </w:tc>
      </w:tr>
      <w:tr w:rsidR="006934EC" w14:paraId="5DB23230"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14B9D1FC" w14:textId="77777777" w:rsidR="006934EC" w:rsidRDefault="006934EC">
            <w:pPr>
              <w:jc w:val="center"/>
              <w:rPr>
                <w:rFonts w:ascii="Gill Sans MT" w:hAnsi="Gill Sans MT"/>
                <w:lang w:val="es-ES"/>
              </w:rPr>
            </w:pPr>
            <w:r>
              <w:rPr>
                <w:rFonts w:ascii="Gill Sans MT" w:hAnsi="Gill Sans MT"/>
                <w:lang w:val="es-ES"/>
              </w:rPr>
              <w:t>10:45 – 12:15</w:t>
            </w:r>
          </w:p>
        </w:tc>
        <w:tc>
          <w:tcPr>
            <w:tcW w:w="6945" w:type="dxa"/>
            <w:tcBorders>
              <w:top w:val="single" w:sz="4" w:space="0" w:color="auto"/>
              <w:left w:val="single" w:sz="4" w:space="0" w:color="auto"/>
              <w:bottom w:val="single" w:sz="4" w:space="0" w:color="auto"/>
              <w:right w:val="single" w:sz="4" w:space="0" w:color="auto"/>
            </w:tcBorders>
            <w:hideMark/>
          </w:tcPr>
          <w:p w14:paraId="37B9605A" w14:textId="77777777" w:rsidR="006934EC" w:rsidRDefault="006934EC">
            <w:pPr>
              <w:jc w:val="both"/>
              <w:rPr>
                <w:rFonts w:ascii="Gill Sans MT" w:hAnsi="Gill Sans MT"/>
                <w:b/>
                <w:bCs/>
                <w:color w:val="000000" w:themeColor="text1"/>
                <w:lang w:val="es-ES"/>
              </w:rPr>
            </w:pPr>
            <w:r>
              <w:rPr>
                <w:rFonts w:ascii="Gill Sans MT" w:hAnsi="Gill Sans MT"/>
                <w:b/>
                <w:bCs/>
                <w:color w:val="000000" w:themeColor="text1"/>
                <w:lang w:val="es-ES"/>
              </w:rPr>
              <w:t xml:space="preserve">ASAMBLEA </w:t>
            </w:r>
            <w:proofErr w:type="spellStart"/>
            <w:r>
              <w:rPr>
                <w:rFonts w:ascii="Gill Sans MT" w:hAnsi="Gill Sans MT"/>
                <w:b/>
                <w:bCs/>
                <w:color w:val="000000" w:themeColor="text1"/>
                <w:lang w:val="es-ES"/>
              </w:rPr>
              <w:t>RINDHCA</w:t>
            </w:r>
            <w:proofErr w:type="spellEnd"/>
          </w:p>
        </w:tc>
      </w:tr>
      <w:tr w:rsidR="006934EC" w14:paraId="04E42885"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183C3EF2" w14:textId="77777777" w:rsidR="006934EC" w:rsidRDefault="006934EC">
            <w:pPr>
              <w:jc w:val="center"/>
              <w:rPr>
                <w:rFonts w:ascii="Gill Sans MT" w:hAnsi="Gill Sans MT"/>
                <w:lang w:val="es-ES"/>
              </w:rPr>
            </w:pPr>
            <w:r>
              <w:rPr>
                <w:rFonts w:ascii="Gill Sans MT" w:hAnsi="Gill Sans MT"/>
                <w:lang w:val="es-ES"/>
              </w:rPr>
              <w:t xml:space="preserve">12:15 – 13:15 </w:t>
            </w:r>
          </w:p>
        </w:tc>
        <w:tc>
          <w:tcPr>
            <w:tcW w:w="6945" w:type="dxa"/>
            <w:tcBorders>
              <w:top w:val="single" w:sz="4" w:space="0" w:color="auto"/>
              <w:left w:val="single" w:sz="4" w:space="0" w:color="auto"/>
              <w:bottom w:val="single" w:sz="4" w:space="0" w:color="auto"/>
              <w:right w:val="single" w:sz="4" w:space="0" w:color="auto"/>
            </w:tcBorders>
            <w:hideMark/>
          </w:tcPr>
          <w:p w14:paraId="5A4785C8" w14:textId="77777777" w:rsidR="006934EC" w:rsidRDefault="006934EC">
            <w:pPr>
              <w:jc w:val="both"/>
              <w:rPr>
                <w:rFonts w:ascii="Gill Sans MT" w:hAnsi="Gill Sans MT"/>
                <w:b/>
                <w:bCs/>
                <w:color w:val="000000" w:themeColor="text1"/>
                <w:lang w:val="es-ES"/>
              </w:rPr>
            </w:pPr>
            <w:r>
              <w:rPr>
                <w:rFonts w:ascii="Gill Sans MT" w:hAnsi="Gill Sans MT"/>
                <w:b/>
                <w:bCs/>
                <w:color w:val="000000" w:themeColor="text1"/>
                <w:lang w:val="es-ES"/>
              </w:rPr>
              <w:t>Almuerzo</w:t>
            </w:r>
          </w:p>
        </w:tc>
      </w:tr>
      <w:tr w:rsidR="006934EC" w14:paraId="3C55C02E" w14:textId="77777777" w:rsidTr="006934EC">
        <w:tc>
          <w:tcPr>
            <w:tcW w:w="1555" w:type="dxa"/>
            <w:tcBorders>
              <w:top w:val="single" w:sz="4" w:space="0" w:color="auto"/>
              <w:left w:val="single" w:sz="4" w:space="0" w:color="auto"/>
              <w:bottom w:val="single" w:sz="4" w:space="0" w:color="auto"/>
              <w:right w:val="single" w:sz="4" w:space="0" w:color="auto"/>
            </w:tcBorders>
            <w:vAlign w:val="center"/>
            <w:hideMark/>
          </w:tcPr>
          <w:p w14:paraId="3FF32825" w14:textId="45111E79" w:rsidR="006934EC" w:rsidRDefault="006934EC">
            <w:pPr>
              <w:jc w:val="center"/>
              <w:rPr>
                <w:rFonts w:ascii="Gill Sans MT" w:hAnsi="Gill Sans MT"/>
                <w:lang w:val="es-ES"/>
              </w:rPr>
            </w:pPr>
            <w:r>
              <w:rPr>
                <w:rFonts w:ascii="Gill Sans MT" w:hAnsi="Gill Sans MT"/>
                <w:lang w:val="es-ES"/>
              </w:rPr>
              <w:t>13:15-1</w:t>
            </w:r>
            <w:r w:rsidR="00D73F26">
              <w:rPr>
                <w:rFonts w:ascii="Gill Sans MT" w:hAnsi="Gill Sans MT"/>
                <w:lang w:val="es-ES"/>
              </w:rPr>
              <w:t>4</w:t>
            </w:r>
            <w:r>
              <w:rPr>
                <w:rFonts w:ascii="Gill Sans MT" w:hAnsi="Gill Sans MT"/>
                <w:lang w:val="es-ES"/>
              </w:rPr>
              <w:t>:30</w:t>
            </w:r>
          </w:p>
        </w:tc>
        <w:tc>
          <w:tcPr>
            <w:tcW w:w="6945" w:type="dxa"/>
            <w:tcBorders>
              <w:top w:val="single" w:sz="4" w:space="0" w:color="auto"/>
              <w:left w:val="single" w:sz="4" w:space="0" w:color="auto"/>
              <w:bottom w:val="single" w:sz="4" w:space="0" w:color="auto"/>
              <w:right w:val="single" w:sz="4" w:space="0" w:color="auto"/>
            </w:tcBorders>
            <w:hideMark/>
          </w:tcPr>
          <w:p w14:paraId="6E57E543" w14:textId="77777777" w:rsidR="006934EC" w:rsidRDefault="006934EC">
            <w:pPr>
              <w:jc w:val="both"/>
              <w:rPr>
                <w:rFonts w:ascii="Gill Sans MT" w:hAnsi="Gill Sans MT"/>
                <w:b/>
                <w:bCs/>
                <w:color w:val="000000" w:themeColor="text1"/>
                <w:lang w:val="es-ES"/>
              </w:rPr>
            </w:pPr>
            <w:r>
              <w:rPr>
                <w:rFonts w:ascii="Gill Sans MT" w:hAnsi="Gill Sans MT"/>
                <w:b/>
                <w:bCs/>
                <w:color w:val="000000" w:themeColor="text1"/>
                <w:lang w:val="es-ES"/>
              </w:rPr>
              <w:t>Reunión Instituciones Nacionales de Derechos Humanos hacia el Futuro.</w:t>
            </w:r>
          </w:p>
          <w:p w14:paraId="3D0322AB" w14:textId="77777777" w:rsidR="006934EC" w:rsidRDefault="006934EC">
            <w:pPr>
              <w:jc w:val="both"/>
              <w:rPr>
                <w:rFonts w:ascii="Gill Sans MT" w:hAnsi="Gill Sans MT"/>
                <w:color w:val="000000" w:themeColor="text1"/>
                <w:lang w:val="es-ES"/>
              </w:rPr>
            </w:pPr>
            <w:r>
              <w:rPr>
                <w:rFonts w:ascii="Gill Sans MT" w:hAnsi="Gill Sans MT"/>
                <w:color w:val="000000" w:themeColor="text1"/>
                <w:lang w:val="es-ES"/>
              </w:rPr>
              <w:t>Reunión cerrada para las INDH de Bolivia, Costa Rica, Ecuador y Perú, como parte del Acuerdo Triparta entre GANHRI (</w:t>
            </w:r>
            <w:proofErr w:type="spellStart"/>
            <w:r>
              <w:rPr>
                <w:rFonts w:ascii="Gill Sans MT" w:hAnsi="Gill Sans MT"/>
                <w:color w:val="000000" w:themeColor="text1"/>
                <w:lang w:val="es-ES"/>
              </w:rPr>
              <w:t>RINDHCA</w:t>
            </w:r>
            <w:proofErr w:type="spellEnd"/>
            <w:r>
              <w:rPr>
                <w:rFonts w:ascii="Gill Sans MT" w:hAnsi="Gill Sans MT"/>
                <w:color w:val="000000" w:themeColor="text1"/>
                <w:lang w:val="es-ES"/>
              </w:rPr>
              <w:t xml:space="preserve">), PNUD, </w:t>
            </w:r>
            <w:proofErr w:type="spellStart"/>
            <w:r>
              <w:rPr>
                <w:rFonts w:ascii="Gill Sans MT" w:hAnsi="Gill Sans MT"/>
                <w:color w:val="000000" w:themeColor="text1"/>
                <w:lang w:val="es-ES"/>
              </w:rPr>
              <w:t>OACNUDH</w:t>
            </w:r>
            <w:proofErr w:type="spellEnd"/>
          </w:p>
        </w:tc>
      </w:tr>
    </w:tbl>
    <w:p w14:paraId="40BA782E" w14:textId="77777777" w:rsidR="006934EC" w:rsidRDefault="006934EC" w:rsidP="006934EC">
      <w:pPr>
        <w:jc w:val="both"/>
        <w:rPr>
          <w:rFonts w:ascii="Gill Sans MT" w:hAnsi="Gill Sans MT"/>
          <w:b/>
          <w:bCs/>
          <w:lang w:val="es-ES"/>
        </w:rPr>
      </w:pPr>
    </w:p>
    <w:p w14:paraId="4CA163E3" w14:textId="77777777" w:rsidR="006934EC" w:rsidRDefault="006934EC" w:rsidP="006934EC">
      <w:pPr>
        <w:jc w:val="both"/>
        <w:rPr>
          <w:rFonts w:ascii="Gill Sans MT" w:hAnsi="Gill Sans MT"/>
          <w:lang w:val="es-ES"/>
        </w:rPr>
      </w:pPr>
    </w:p>
    <w:p w14:paraId="344E5D87" w14:textId="668DA55F" w:rsidR="007410C8" w:rsidRPr="006934EC" w:rsidRDefault="007410C8" w:rsidP="006934EC">
      <w:pPr>
        <w:rPr>
          <w:lang w:val="es-ES"/>
        </w:rPr>
      </w:pPr>
    </w:p>
    <w:sectPr w:rsidR="007410C8" w:rsidRPr="006934E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1DBB" w14:textId="77777777" w:rsidR="00BB5658" w:rsidRDefault="00BB5658" w:rsidP="006D3EC1">
      <w:pPr>
        <w:spacing w:after="0" w:line="240" w:lineRule="auto"/>
      </w:pPr>
      <w:r>
        <w:separator/>
      </w:r>
    </w:p>
  </w:endnote>
  <w:endnote w:type="continuationSeparator" w:id="0">
    <w:p w14:paraId="4B254AF6" w14:textId="77777777" w:rsidR="00BB5658" w:rsidRDefault="00BB5658" w:rsidP="006D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882020"/>
      <w:docPartObj>
        <w:docPartGallery w:val="Page Numbers (Bottom of Page)"/>
        <w:docPartUnique/>
      </w:docPartObj>
    </w:sdtPr>
    <w:sdtEndPr>
      <w:rPr>
        <w:rFonts w:ascii="Gill Sans MT" w:hAnsi="Gill Sans MT"/>
      </w:rPr>
    </w:sdtEndPr>
    <w:sdtContent>
      <w:p w14:paraId="1CC950C8" w14:textId="4BACF6B3" w:rsidR="00316284" w:rsidRPr="00316284" w:rsidRDefault="00316284">
        <w:pPr>
          <w:pStyle w:val="Piedepgina"/>
          <w:jc w:val="center"/>
          <w:rPr>
            <w:rFonts w:ascii="Gill Sans MT" w:hAnsi="Gill Sans MT"/>
          </w:rPr>
        </w:pPr>
        <w:r w:rsidRPr="00316284">
          <w:rPr>
            <w:rFonts w:ascii="Gill Sans MT" w:hAnsi="Gill Sans MT"/>
          </w:rPr>
          <w:fldChar w:fldCharType="begin"/>
        </w:r>
        <w:r w:rsidRPr="00316284">
          <w:rPr>
            <w:rFonts w:ascii="Gill Sans MT" w:hAnsi="Gill Sans MT"/>
          </w:rPr>
          <w:instrText>PAGE   \* MERGEFORMAT</w:instrText>
        </w:r>
        <w:r w:rsidRPr="00316284">
          <w:rPr>
            <w:rFonts w:ascii="Gill Sans MT" w:hAnsi="Gill Sans MT"/>
          </w:rPr>
          <w:fldChar w:fldCharType="separate"/>
        </w:r>
        <w:r w:rsidRPr="00316284">
          <w:rPr>
            <w:rFonts w:ascii="Gill Sans MT" w:hAnsi="Gill Sans MT"/>
            <w:lang w:val="es-ES"/>
          </w:rPr>
          <w:t>2</w:t>
        </w:r>
        <w:r w:rsidRPr="00316284">
          <w:rPr>
            <w:rFonts w:ascii="Gill Sans MT" w:hAnsi="Gill Sans MT"/>
          </w:rPr>
          <w:fldChar w:fldCharType="end"/>
        </w:r>
      </w:p>
    </w:sdtContent>
  </w:sdt>
  <w:p w14:paraId="061AC5C6" w14:textId="77777777" w:rsidR="00316284" w:rsidRDefault="00316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CC5D" w14:textId="77777777" w:rsidR="00BB5658" w:rsidRDefault="00BB5658" w:rsidP="006D3EC1">
      <w:pPr>
        <w:spacing w:after="0" w:line="240" w:lineRule="auto"/>
      </w:pPr>
      <w:r>
        <w:separator/>
      </w:r>
    </w:p>
  </w:footnote>
  <w:footnote w:type="continuationSeparator" w:id="0">
    <w:p w14:paraId="5771E1C8" w14:textId="77777777" w:rsidR="00BB5658" w:rsidRDefault="00BB5658" w:rsidP="006D3EC1">
      <w:pPr>
        <w:spacing w:after="0" w:line="240" w:lineRule="auto"/>
      </w:pPr>
      <w:r>
        <w:continuationSeparator/>
      </w:r>
    </w:p>
  </w:footnote>
  <w:footnote w:id="1">
    <w:p w14:paraId="30D665D4" w14:textId="77777777" w:rsidR="00F73A8E" w:rsidRPr="001139DD" w:rsidRDefault="00F73A8E" w:rsidP="00F73A8E">
      <w:pPr>
        <w:pStyle w:val="Textonotapie"/>
        <w:jc w:val="both"/>
        <w:rPr>
          <w:rFonts w:ascii="Gill Sans MT" w:hAnsi="Gill Sans MT"/>
          <w:lang w:val="es-ES"/>
        </w:rPr>
      </w:pPr>
      <w:r w:rsidRPr="001139DD">
        <w:rPr>
          <w:rStyle w:val="Refdenotaalpie"/>
          <w:rFonts w:ascii="Gill Sans MT" w:hAnsi="Gill Sans MT"/>
        </w:rPr>
        <w:footnoteRef/>
      </w:r>
      <w:r w:rsidRPr="001139DD">
        <w:rPr>
          <w:rFonts w:ascii="Gill Sans MT" w:hAnsi="Gill Sans MT"/>
        </w:rPr>
        <w:t xml:space="preserve"> </w:t>
      </w:r>
      <w:r w:rsidRPr="001139DD">
        <w:rPr>
          <w:rFonts w:ascii="Gill Sans MT" w:hAnsi="Gill Sans MT"/>
          <w:lang w:val="es-ES"/>
        </w:rPr>
        <w:t xml:space="preserve">OIM, </w:t>
      </w:r>
      <w:r w:rsidRPr="001139DD">
        <w:rPr>
          <w:rFonts w:ascii="Gill Sans MT" w:hAnsi="Gill Sans MT"/>
          <w:i/>
          <w:iCs/>
          <w:lang w:val="es-ES"/>
        </w:rPr>
        <w:t>Informe sobre las Migraciones en el Mundo</w:t>
      </w:r>
      <w:r w:rsidRPr="001139DD">
        <w:rPr>
          <w:rFonts w:ascii="Gill Sans MT" w:hAnsi="Gill Sans MT"/>
          <w:lang w:val="es-ES"/>
        </w:rPr>
        <w:t xml:space="preserve"> </w:t>
      </w:r>
      <w:r w:rsidRPr="001139DD">
        <w:rPr>
          <w:rFonts w:ascii="Gill Sans MT" w:hAnsi="Gill Sans MT"/>
          <w:i/>
          <w:iCs/>
          <w:lang w:val="es-ES"/>
        </w:rPr>
        <w:t>2024</w:t>
      </w:r>
      <w:r w:rsidRPr="001139DD">
        <w:rPr>
          <w:rFonts w:ascii="Gill Sans MT" w:hAnsi="Gill Sans MT"/>
          <w:lang w:val="es-ES"/>
        </w:rPr>
        <w:t xml:space="preserve"> (2024), 4, </w:t>
      </w:r>
      <w:hyperlink r:id="rId1" w:history="1">
        <w:r w:rsidRPr="001139DD">
          <w:rPr>
            <w:rStyle w:val="Hipervnculo"/>
            <w:rFonts w:ascii="Gill Sans MT" w:hAnsi="Gill Sans MT"/>
            <w:lang w:val="es-ES"/>
          </w:rPr>
          <w:t>https://worldmigrationreport.iom.int/es</w:t>
        </w:r>
      </w:hyperlink>
    </w:p>
  </w:footnote>
  <w:footnote w:id="2">
    <w:p w14:paraId="2C0D4B5C" w14:textId="77777777" w:rsidR="00F73A8E" w:rsidRPr="001139DD" w:rsidRDefault="00F73A8E" w:rsidP="00F73A8E">
      <w:pPr>
        <w:pStyle w:val="Textonotapie"/>
        <w:jc w:val="both"/>
        <w:rPr>
          <w:rFonts w:ascii="Gill Sans MT" w:hAnsi="Gill Sans MT"/>
        </w:rPr>
      </w:pPr>
      <w:r w:rsidRPr="001139DD">
        <w:rPr>
          <w:rStyle w:val="Refdenotaalpie"/>
          <w:rFonts w:ascii="Gill Sans MT" w:hAnsi="Gill Sans MT"/>
        </w:rPr>
        <w:footnoteRef/>
      </w:r>
      <w:r w:rsidRPr="001139DD">
        <w:rPr>
          <w:rFonts w:ascii="Gill Sans MT" w:hAnsi="Gill Sans MT"/>
        </w:rPr>
        <w:t xml:space="preserve"> ACNUR, </w:t>
      </w:r>
      <w:r w:rsidRPr="001139DD">
        <w:rPr>
          <w:rFonts w:ascii="Gill Sans MT" w:hAnsi="Gill Sans MT"/>
          <w:i/>
          <w:iCs/>
        </w:rPr>
        <w:t>Informe Semestral de Tendencias 2024</w:t>
      </w:r>
      <w:r w:rsidRPr="001139DD">
        <w:rPr>
          <w:rFonts w:ascii="Gill Sans MT" w:hAnsi="Gill Sans MT"/>
        </w:rPr>
        <w:t xml:space="preserve"> (2024) </w:t>
      </w:r>
      <w:hyperlink r:id="rId2" w:history="1">
        <w:r w:rsidRPr="001139DD">
          <w:rPr>
            <w:rStyle w:val="Hipervnculo"/>
            <w:rFonts w:ascii="Gill Sans MT" w:hAnsi="Gill Sans MT"/>
          </w:rPr>
          <w:t>www.acnur.org/sites/default/files/2025-01/ACNUR_Informe_Semestral_de_Tendencias_2024.pdf</w:t>
        </w:r>
      </w:hyperlink>
    </w:p>
  </w:footnote>
  <w:footnote w:id="3">
    <w:p w14:paraId="1510DDFE" w14:textId="77777777" w:rsidR="00F73A8E" w:rsidRPr="001139DD" w:rsidRDefault="00F73A8E" w:rsidP="00F73A8E">
      <w:pPr>
        <w:pStyle w:val="Textonotapie"/>
        <w:jc w:val="both"/>
        <w:rPr>
          <w:rFonts w:ascii="Gill Sans MT" w:hAnsi="Gill Sans MT"/>
        </w:rPr>
      </w:pPr>
      <w:r w:rsidRPr="001139DD">
        <w:rPr>
          <w:rStyle w:val="Refdenotaalpie"/>
          <w:rFonts w:ascii="Gill Sans MT" w:hAnsi="Gill Sans MT"/>
        </w:rPr>
        <w:footnoteRef/>
      </w:r>
      <w:r w:rsidRPr="001139DD">
        <w:rPr>
          <w:rFonts w:ascii="Gill Sans MT" w:hAnsi="Gill Sans MT"/>
        </w:rPr>
        <w:t xml:space="preserve"> Plataforma de Coordinación Interagencial para Refugiados y Migrantes de Venezuela, “Refugiados y migrantes de Venezuela”, </w:t>
      </w:r>
      <w:hyperlink r:id="rId3" w:history="1">
        <w:r w:rsidRPr="001139DD">
          <w:rPr>
            <w:rStyle w:val="Hipervnculo"/>
            <w:rFonts w:ascii="Gill Sans MT" w:hAnsi="Gill Sans MT"/>
          </w:rPr>
          <w:t>https://www.r4v.info/es</w:t>
        </w:r>
      </w:hyperlink>
    </w:p>
  </w:footnote>
  <w:footnote w:id="4">
    <w:p w14:paraId="029CEA79" w14:textId="77777777" w:rsidR="00AB3082" w:rsidRPr="001139DD" w:rsidRDefault="00AB3082" w:rsidP="00AB3082">
      <w:pPr>
        <w:pStyle w:val="Textonotapie"/>
        <w:jc w:val="both"/>
        <w:rPr>
          <w:rFonts w:ascii="Gill Sans MT" w:hAnsi="Gill Sans MT"/>
          <w:lang w:val="es-ES"/>
        </w:rPr>
      </w:pPr>
      <w:r w:rsidRPr="001139DD">
        <w:rPr>
          <w:rStyle w:val="Refdenotaalpie"/>
          <w:rFonts w:ascii="Gill Sans MT" w:hAnsi="Gill Sans MT"/>
        </w:rPr>
        <w:footnoteRef/>
      </w:r>
      <w:r w:rsidRPr="001139DD">
        <w:rPr>
          <w:rFonts w:ascii="Gill Sans MT" w:hAnsi="Gill Sans MT"/>
        </w:rPr>
        <w:t xml:space="preserve"> </w:t>
      </w:r>
      <w:r w:rsidRPr="00AB3082">
        <w:rPr>
          <w:rFonts w:ascii="Gill Sans MT" w:hAnsi="Gill Sans MT"/>
          <w:color w:val="000000" w:themeColor="text1"/>
          <w:lang w:val="es-ES"/>
        </w:rPr>
        <w:t xml:space="preserve">Servicio Nacional de Migración, “Tránsito irregular de extranjeros por Darién. Año 2019-2023”. </w:t>
      </w:r>
      <w:hyperlink r:id="rId4" w:history="1">
        <w:r w:rsidRPr="00AB3082">
          <w:rPr>
            <w:rStyle w:val="Hipervnculo"/>
            <w:rFonts w:ascii="Gill Sans MT" w:hAnsi="Gill Sans MT"/>
            <w:color w:val="000000" w:themeColor="text1"/>
            <w:lang w:val="es-ES"/>
          </w:rPr>
          <w:t>https://www.migracion.gob.pa/estadisticas/</w:t>
        </w:r>
      </w:hyperlink>
      <w:r w:rsidRPr="00AB3082">
        <w:rPr>
          <w:rFonts w:ascii="Gill Sans MT" w:hAnsi="Gill Sans MT"/>
          <w:color w:val="000000" w:themeColor="text1"/>
          <w:lang w:val="es-ES"/>
        </w:rPr>
        <w:t xml:space="preserve"> </w:t>
      </w:r>
    </w:p>
  </w:footnote>
  <w:footnote w:id="5">
    <w:p w14:paraId="687116B6" w14:textId="77777777" w:rsidR="00F73A8E" w:rsidRPr="001139DD" w:rsidRDefault="00F73A8E" w:rsidP="00F73A8E">
      <w:pPr>
        <w:pStyle w:val="Textonotapie"/>
        <w:jc w:val="both"/>
        <w:rPr>
          <w:rFonts w:ascii="Gill Sans MT" w:hAnsi="Gill Sans MT"/>
        </w:rPr>
      </w:pPr>
      <w:r w:rsidRPr="001139DD">
        <w:rPr>
          <w:rStyle w:val="Refdenotaalpie"/>
          <w:rFonts w:ascii="Gill Sans MT" w:hAnsi="Gill Sans MT"/>
        </w:rPr>
        <w:footnoteRef/>
      </w:r>
      <w:r w:rsidRPr="001139DD">
        <w:rPr>
          <w:rFonts w:ascii="Gill Sans MT" w:hAnsi="Gill Sans MT"/>
        </w:rPr>
        <w:t xml:space="preserve"> Internal Displacement Monitoring Center, “Colombia” (2023), </w:t>
      </w:r>
      <w:hyperlink r:id="rId5" w:history="1">
        <w:r w:rsidRPr="001139DD">
          <w:rPr>
            <w:rStyle w:val="Hipervnculo"/>
            <w:rFonts w:ascii="Gill Sans MT" w:hAnsi="Gill Sans MT"/>
          </w:rPr>
          <w:t>https://www.internal-displacement.org/countries/colombia/</w:t>
        </w:r>
      </w:hyperlink>
    </w:p>
  </w:footnote>
  <w:footnote w:id="6">
    <w:p w14:paraId="5581235A" w14:textId="77777777" w:rsidR="00F73A8E" w:rsidRPr="001139DD" w:rsidRDefault="00F73A8E" w:rsidP="00F73A8E">
      <w:pPr>
        <w:pStyle w:val="Textonotapie"/>
        <w:jc w:val="both"/>
        <w:rPr>
          <w:rFonts w:ascii="Gill Sans MT" w:hAnsi="Gill Sans MT"/>
        </w:rPr>
      </w:pPr>
      <w:r w:rsidRPr="001139DD">
        <w:rPr>
          <w:rStyle w:val="Refdenotaalpie"/>
          <w:rFonts w:ascii="Gill Sans MT" w:hAnsi="Gill Sans MT"/>
        </w:rPr>
        <w:footnoteRef/>
      </w:r>
      <w:r w:rsidRPr="001139DD">
        <w:rPr>
          <w:rFonts w:ascii="Gill Sans MT" w:hAnsi="Gill Sans MT"/>
        </w:rPr>
        <w:t xml:space="preserve"> IFRC, “Las comunidades afectadas por los huracanes Eta e Iota están amenazadas por la seguridad alimentaria, el desplazamiento y el cambio climático” (2</w:t>
      </w:r>
      <w:r>
        <w:rPr>
          <w:rFonts w:ascii="Gill Sans MT" w:hAnsi="Gill Sans MT"/>
        </w:rPr>
        <w:t>021</w:t>
      </w:r>
      <w:r w:rsidRPr="001139DD">
        <w:rPr>
          <w:rFonts w:ascii="Gill Sans MT" w:hAnsi="Gill Sans MT"/>
        </w:rPr>
        <w:t>)</w:t>
      </w:r>
      <w:r>
        <w:rPr>
          <w:rFonts w:ascii="Gill Sans MT" w:hAnsi="Gill Sans MT"/>
        </w:rPr>
        <w:t xml:space="preserve">, </w:t>
      </w:r>
      <w:hyperlink r:id="rId6" w:history="1">
        <w:r w:rsidRPr="0003295D">
          <w:rPr>
            <w:rStyle w:val="Hipervnculo"/>
            <w:rFonts w:ascii="Gill Sans MT" w:hAnsi="Gill Sans MT"/>
          </w:rPr>
          <w:t>https://www.ifrc.org/es/press-release/las-comunidades-afectadas-por-los-huracanes-eta-e-iota-estan-amenazadas-por-seguridad</w:t>
        </w:r>
      </w:hyperlink>
    </w:p>
  </w:footnote>
  <w:footnote w:id="7">
    <w:p w14:paraId="5636085D" w14:textId="77777777" w:rsidR="00F73A8E" w:rsidRPr="0095651A" w:rsidRDefault="00F73A8E" w:rsidP="00F73A8E">
      <w:pPr>
        <w:pStyle w:val="Textonotapie"/>
        <w:jc w:val="both"/>
        <w:rPr>
          <w:rFonts w:ascii="Gill Sans MT" w:hAnsi="Gill Sans MT"/>
        </w:rPr>
      </w:pPr>
      <w:r w:rsidRPr="001139DD">
        <w:rPr>
          <w:rStyle w:val="Refdenotaalpie"/>
          <w:rFonts w:ascii="Gill Sans MT" w:hAnsi="Gill Sans MT"/>
        </w:rPr>
        <w:footnoteRef/>
      </w:r>
      <w:r w:rsidRPr="001139DD">
        <w:rPr>
          <w:rFonts w:ascii="Gill Sans MT" w:hAnsi="Gill Sans MT"/>
        </w:rPr>
        <w:t xml:space="preserve"> A/RES/73/195.</w:t>
      </w:r>
      <w:r w:rsidRPr="0095651A">
        <w:t xml:space="preserve"> </w:t>
      </w:r>
      <w:r w:rsidRPr="0095651A">
        <w:rPr>
          <w:rFonts w:ascii="Gill Sans MT" w:hAnsi="Gill Sans MT"/>
        </w:rPr>
        <w:t xml:space="preserve">También en: OACNUDH: Boletin No.2 Violencia delitos y violaciones a los derechos humanos a lo largo de las rutas migratorias, </w:t>
      </w:r>
      <w:hyperlink r:id="rId7" w:history="1">
        <w:r w:rsidRPr="00423FFB">
          <w:rPr>
            <w:rStyle w:val="Hipervnculo"/>
            <w:rFonts w:ascii="Gill Sans MT" w:hAnsi="Gill Sans MT"/>
          </w:rPr>
          <w:t>https://hchr.org.mx/wp/wp-content/uploads/2022/04/BoletinMigracion_02_2022_ONUDerechosHuman</w:t>
        </w:r>
      </w:hyperlink>
    </w:p>
  </w:footnote>
  <w:footnote w:id="8">
    <w:p w14:paraId="71EBBB5D" w14:textId="77777777" w:rsidR="00F73A8E" w:rsidRPr="005C4BCA" w:rsidRDefault="00F73A8E" w:rsidP="00F73A8E">
      <w:pPr>
        <w:pStyle w:val="Textonotapie"/>
        <w:jc w:val="both"/>
      </w:pPr>
      <w:r w:rsidRPr="001139DD">
        <w:rPr>
          <w:rStyle w:val="Refdenotaalpie"/>
          <w:rFonts w:ascii="Gill Sans MT" w:hAnsi="Gill Sans MT"/>
        </w:rPr>
        <w:footnoteRef/>
      </w:r>
      <w:r w:rsidRPr="001139DD">
        <w:rPr>
          <w:rFonts w:ascii="Gill Sans MT" w:hAnsi="Gill Sans MT"/>
        </w:rPr>
        <w:t xml:space="preserve"> ACNUR, </w:t>
      </w:r>
      <w:r w:rsidRPr="001139DD">
        <w:rPr>
          <w:rFonts w:ascii="Gill Sans MT" w:hAnsi="Gill Sans MT"/>
          <w:i/>
          <w:iCs/>
        </w:rPr>
        <w:t>Declaración y Plan de Acción de Chile 2024-2034</w:t>
      </w:r>
      <w:r w:rsidRPr="001139DD">
        <w:rPr>
          <w:rFonts w:ascii="Gill Sans MT" w:hAnsi="Gill Sans MT"/>
        </w:rPr>
        <w:t xml:space="preserve"> (2024), </w:t>
      </w:r>
      <w:hyperlink r:id="rId8" w:history="1">
        <w:r w:rsidRPr="001139DD">
          <w:rPr>
            <w:rStyle w:val="Hipervnculo"/>
            <w:rFonts w:ascii="Gill Sans MT" w:hAnsi="Gill Sans MT"/>
          </w:rPr>
          <w:t>https://www.acnur.org/media/declaracion-y-plan-de-accion-de-chile-2024-2034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5F9D" w14:textId="4416166A" w:rsidR="00BD4456" w:rsidRPr="00BD4456" w:rsidRDefault="00BD4456" w:rsidP="00BD4456">
    <w:pPr>
      <w:pStyle w:val="NormalWeb"/>
      <w:rPr>
        <w:lang w:val="es-PA"/>
      </w:rPr>
    </w:pPr>
    <w:r>
      <w:rPr>
        <w:noProof/>
      </w:rPr>
      <w:drawing>
        <wp:anchor distT="0" distB="0" distL="114300" distR="114300" simplePos="0" relativeHeight="251663360" behindDoc="1" locked="0" layoutInCell="1" allowOverlap="1" wp14:anchorId="0A3EFC65" wp14:editId="2296486C">
          <wp:simplePos x="0" y="0"/>
          <wp:positionH relativeFrom="column">
            <wp:posOffset>4831715</wp:posOffset>
          </wp:positionH>
          <wp:positionV relativeFrom="paragraph">
            <wp:posOffset>-271780</wp:posOffset>
          </wp:positionV>
          <wp:extent cx="1514475" cy="601980"/>
          <wp:effectExtent l="0" t="0" r="0" b="0"/>
          <wp:wrapNone/>
          <wp:docPr id="1318491748"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91748" name="Imagen 1"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F488719" wp14:editId="4BE10A00">
          <wp:simplePos x="0" y="0"/>
          <wp:positionH relativeFrom="margin">
            <wp:posOffset>3566160</wp:posOffset>
          </wp:positionH>
          <wp:positionV relativeFrom="paragraph">
            <wp:posOffset>-163830</wp:posOffset>
          </wp:positionV>
          <wp:extent cx="1069340" cy="412115"/>
          <wp:effectExtent l="0" t="0" r="0" b="6985"/>
          <wp:wrapNone/>
          <wp:docPr id="1014139222" name="Imagen 1" descr="Imagen que contiene firmar, parada, sostener,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9222" name="Imagen 1" descr="Imagen que contiene firmar, parada, sostener, dibuj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4121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49D6ED6" wp14:editId="6CB3D762">
          <wp:simplePos x="0" y="0"/>
          <wp:positionH relativeFrom="page">
            <wp:posOffset>3651250</wp:posOffset>
          </wp:positionH>
          <wp:positionV relativeFrom="paragraph">
            <wp:posOffset>-450850</wp:posOffset>
          </wp:positionV>
          <wp:extent cx="996950" cy="958850"/>
          <wp:effectExtent l="0" t="0" r="0" b="0"/>
          <wp:wrapNone/>
          <wp:docPr id="1" name="Imagen 1" descr="Defensoría del Pueblo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oría del Pueblo de Panam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9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088F989" wp14:editId="4F829203">
          <wp:simplePos x="0" y="0"/>
          <wp:positionH relativeFrom="margin">
            <wp:posOffset>1349375</wp:posOffset>
          </wp:positionH>
          <wp:positionV relativeFrom="paragraph">
            <wp:posOffset>20320</wp:posOffset>
          </wp:positionV>
          <wp:extent cx="1249045" cy="141605"/>
          <wp:effectExtent l="0" t="0" r="8255" b="0"/>
          <wp:wrapThrough wrapText="bothSides">
            <wp:wrapPolygon edited="0">
              <wp:start x="0" y="0"/>
              <wp:lineTo x="0" y="17435"/>
              <wp:lineTo x="21413" y="17435"/>
              <wp:lineTo x="21413" y="0"/>
              <wp:lineTo x="0" y="0"/>
            </wp:wrapPolygon>
          </wp:wrapThrough>
          <wp:docPr id="4" name="Picture 3">
            <a:extLst xmlns:a="http://schemas.openxmlformats.org/drawingml/2006/main">
              <a:ext uri="{FF2B5EF4-FFF2-40B4-BE49-F238E27FC236}">
                <a16:creationId xmlns:a16="http://schemas.microsoft.com/office/drawing/2014/main" id="{4A2749DD-70B7-B97F-9AF2-6CB77EA69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A2749DD-70B7-B97F-9AF2-6CB77EA697D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49045" cy="141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B14FE1A" wp14:editId="6D2385B7">
          <wp:simplePos x="0" y="0"/>
          <wp:positionH relativeFrom="column">
            <wp:posOffset>634365</wp:posOffset>
          </wp:positionH>
          <wp:positionV relativeFrom="paragraph">
            <wp:posOffset>-29210</wp:posOffset>
          </wp:positionV>
          <wp:extent cx="672465" cy="209550"/>
          <wp:effectExtent l="0" t="0" r="0" b="0"/>
          <wp:wrapNone/>
          <wp:docPr id="1466027015" name="Imagen 1466027015"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27015" name="Imagen 1466027015" descr="Un dibujo de una cara feliz&#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465"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8752431" wp14:editId="33A9CF1F">
          <wp:simplePos x="0" y="0"/>
          <wp:positionH relativeFrom="column">
            <wp:posOffset>-927735</wp:posOffset>
          </wp:positionH>
          <wp:positionV relativeFrom="paragraph">
            <wp:posOffset>-48895</wp:posOffset>
          </wp:positionV>
          <wp:extent cx="1517015" cy="234950"/>
          <wp:effectExtent l="0" t="0" r="6985" b="0"/>
          <wp:wrapNone/>
          <wp:docPr id="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 nombre de la empres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01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4456">
      <w:rPr>
        <w:noProof/>
        <w:lang w:val="es-PA"/>
      </w:rPr>
      <w:drawing>
        <wp:anchor distT="0" distB="0" distL="114300" distR="114300" simplePos="0" relativeHeight="251667456" behindDoc="0" locked="0" layoutInCell="1" allowOverlap="1" wp14:anchorId="59518CB8" wp14:editId="3BC3A6CD">
          <wp:simplePos x="0" y="0"/>
          <wp:positionH relativeFrom="column">
            <wp:posOffset>4672965</wp:posOffset>
          </wp:positionH>
          <wp:positionV relativeFrom="paragraph">
            <wp:posOffset>-220980</wp:posOffset>
          </wp:positionV>
          <wp:extent cx="228600" cy="639445"/>
          <wp:effectExtent l="0" t="0" r="0" b="8255"/>
          <wp:wrapThrough wrapText="bothSides">
            <wp:wrapPolygon edited="0">
              <wp:start x="0" y="0"/>
              <wp:lineTo x="0" y="21235"/>
              <wp:lineTo x="19800" y="21235"/>
              <wp:lineTo x="19800" y="0"/>
              <wp:lineTo x="0" y="0"/>
            </wp:wrapPolygon>
          </wp:wrapThrough>
          <wp:docPr id="81927558"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7558" name="Imagen 1" descr="Interfaz de usuario gráfica, Aplicación&#10;&#10;El contenido generado por IA puede ser incorrecto."/>
                  <pic:cNvPicPr>
                    <a:picLocks noChangeAspect="1" noChangeArrowheads="1"/>
                  </pic:cNvPicPr>
                </pic:nvPicPr>
                <pic:blipFill rotWithShape="1">
                  <a:blip r:embed="rId7">
                    <a:extLst>
                      <a:ext uri="{28A0092B-C50C-407E-A947-70E740481C1C}">
                        <a14:useLocalDpi xmlns:a14="http://schemas.microsoft.com/office/drawing/2010/main" val="0"/>
                      </a:ext>
                    </a:extLst>
                  </a:blip>
                  <a:srcRect l="20395" r="19902" b="-9457"/>
                  <a:stretch/>
                </pic:blipFill>
                <pic:spPr bwMode="auto">
                  <a:xfrm>
                    <a:off x="0" y="0"/>
                    <a:ext cx="228600" cy="639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EC1">
      <w:tab/>
    </w:r>
  </w:p>
  <w:p w14:paraId="3DA99F2B" w14:textId="55AA8E8D" w:rsidR="006D3EC1" w:rsidRDefault="006D3EC1" w:rsidP="00FC2633">
    <w:pPr>
      <w:pStyle w:val="NormalW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C53"/>
    <w:multiLevelType w:val="multilevel"/>
    <w:tmpl w:val="9BD249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6E7F8B"/>
    <w:multiLevelType w:val="multilevel"/>
    <w:tmpl w:val="75BE63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E5720"/>
    <w:multiLevelType w:val="hybridMultilevel"/>
    <w:tmpl w:val="7DDAADB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241C02F2"/>
    <w:multiLevelType w:val="hybridMultilevel"/>
    <w:tmpl w:val="204EA228"/>
    <w:lvl w:ilvl="0" w:tplc="174E6904">
      <w:start w:val="1"/>
      <w:numFmt w:val="bullet"/>
      <w:lvlText w:val="-"/>
      <w:lvlJc w:val="left"/>
      <w:pPr>
        <w:ind w:left="720" w:hanging="360"/>
      </w:pPr>
      <w:rPr>
        <w:rFonts w:ascii="Gill Sans MT" w:eastAsiaTheme="minorHAnsi"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7824B8"/>
    <w:multiLevelType w:val="hybridMultilevel"/>
    <w:tmpl w:val="57B67766"/>
    <w:lvl w:ilvl="0" w:tplc="E53A997A">
      <w:numFmt w:val="bullet"/>
      <w:lvlText w:val="•"/>
      <w:lvlJc w:val="left"/>
      <w:pPr>
        <w:ind w:left="1068" w:hanging="708"/>
      </w:pPr>
      <w:rPr>
        <w:rFonts w:ascii="Gill Sans MT" w:eastAsiaTheme="minorHAnsi"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8B116D"/>
    <w:multiLevelType w:val="hybridMultilevel"/>
    <w:tmpl w:val="9068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7E2886"/>
    <w:multiLevelType w:val="hybridMultilevel"/>
    <w:tmpl w:val="269C755E"/>
    <w:lvl w:ilvl="0" w:tplc="0AD0254A">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80E64"/>
    <w:multiLevelType w:val="hybridMultilevel"/>
    <w:tmpl w:val="2FDA0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475A9A"/>
    <w:multiLevelType w:val="hybridMultilevel"/>
    <w:tmpl w:val="D186AC5C"/>
    <w:lvl w:ilvl="0" w:tplc="6004F14E">
      <w:start w:val="29"/>
      <w:numFmt w:val="bullet"/>
      <w:lvlText w:val="-"/>
      <w:lvlJc w:val="left"/>
      <w:pPr>
        <w:ind w:left="720" w:hanging="360"/>
      </w:pPr>
      <w:rPr>
        <w:rFonts w:ascii="Gill Sans MT" w:eastAsiaTheme="minorHAnsi" w:hAnsi="Gill Sans MT" w:cstheme="minorBidi"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9" w15:restartNumberingAfterBreak="0">
    <w:nsid w:val="7247646F"/>
    <w:multiLevelType w:val="hybridMultilevel"/>
    <w:tmpl w:val="18A6196E"/>
    <w:lvl w:ilvl="0" w:tplc="DA1CECD6">
      <w:start w:val="29"/>
      <w:numFmt w:val="bullet"/>
      <w:lvlText w:val="-"/>
      <w:lvlJc w:val="left"/>
      <w:pPr>
        <w:ind w:left="720" w:hanging="360"/>
      </w:pPr>
      <w:rPr>
        <w:rFonts w:ascii="Gill Sans MT" w:eastAsiaTheme="minorHAnsi" w:hAnsi="Gill Sans MT" w:cstheme="minorBidi"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33452FE"/>
    <w:multiLevelType w:val="hybridMultilevel"/>
    <w:tmpl w:val="45D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373190">
    <w:abstractNumId w:val="0"/>
  </w:num>
  <w:num w:numId="2" w16cid:durableId="475031589">
    <w:abstractNumId w:val="2"/>
  </w:num>
  <w:num w:numId="3" w16cid:durableId="1336614311">
    <w:abstractNumId w:val="5"/>
  </w:num>
  <w:num w:numId="4" w16cid:durableId="1530340743">
    <w:abstractNumId w:val="4"/>
  </w:num>
  <w:num w:numId="5" w16cid:durableId="1277756994">
    <w:abstractNumId w:val="9"/>
  </w:num>
  <w:num w:numId="6" w16cid:durableId="695468502">
    <w:abstractNumId w:val="1"/>
  </w:num>
  <w:num w:numId="7" w16cid:durableId="2016762192">
    <w:abstractNumId w:val="7"/>
  </w:num>
  <w:num w:numId="8" w16cid:durableId="1667826954">
    <w:abstractNumId w:val="6"/>
  </w:num>
  <w:num w:numId="9" w16cid:durableId="223758384">
    <w:abstractNumId w:val="3"/>
  </w:num>
  <w:num w:numId="10" w16cid:durableId="1831553607">
    <w:abstractNumId w:val="8"/>
  </w:num>
  <w:num w:numId="11" w16cid:durableId="939028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C1"/>
    <w:rsid w:val="0000117F"/>
    <w:rsid w:val="00015ECC"/>
    <w:rsid w:val="000269AD"/>
    <w:rsid w:val="00034847"/>
    <w:rsid w:val="00040212"/>
    <w:rsid w:val="000404BB"/>
    <w:rsid w:val="000451EE"/>
    <w:rsid w:val="000628B2"/>
    <w:rsid w:val="000956C5"/>
    <w:rsid w:val="000B5BDB"/>
    <w:rsid w:val="000F1CB9"/>
    <w:rsid w:val="000F2E3E"/>
    <w:rsid w:val="000F66DC"/>
    <w:rsid w:val="00111A9D"/>
    <w:rsid w:val="001139DD"/>
    <w:rsid w:val="00113B80"/>
    <w:rsid w:val="001154D4"/>
    <w:rsid w:val="00122A15"/>
    <w:rsid w:val="00136E2E"/>
    <w:rsid w:val="00140AB4"/>
    <w:rsid w:val="0014341A"/>
    <w:rsid w:val="00153BF6"/>
    <w:rsid w:val="0016342B"/>
    <w:rsid w:val="0019665E"/>
    <w:rsid w:val="001A7954"/>
    <w:rsid w:val="001B3133"/>
    <w:rsid w:val="001B41AE"/>
    <w:rsid w:val="001B6890"/>
    <w:rsid w:val="001D7183"/>
    <w:rsid w:val="001E4277"/>
    <w:rsid w:val="00226BEB"/>
    <w:rsid w:val="00270352"/>
    <w:rsid w:val="002A6B89"/>
    <w:rsid w:val="002B096C"/>
    <w:rsid w:val="002B37E0"/>
    <w:rsid w:val="002B6E62"/>
    <w:rsid w:val="002C26F0"/>
    <w:rsid w:val="002D55E6"/>
    <w:rsid w:val="002E2D92"/>
    <w:rsid w:val="002E4B00"/>
    <w:rsid w:val="002F6ADA"/>
    <w:rsid w:val="00316284"/>
    <w:rsid w:val="003212AE"/>
    <w:rsid w:val="00330414"/>
    <w:rsid w:val="00337EE3"/>
    <w:rsid w:val="00342C4A"/>
    <w:rsid w:val="00344596"/>
    <w:rsid w:val="00345236"/>
    <w:rsid w:val="00351276"/>
    <w:rsid w:val="0036338D"/>
    <w:rsid w:val="00365118"/>
    <w:rsid w:val="00365603"/>
    <w:rsid w:val="003802C7"/>
    <w:rsid w:val="0039499A"/>
    <w:rsid w:val="003A2204"/>
    <w:rsid w:val="003D693E"/>
    <w:rsid w:val="003E7810"/>
    <w:rsid w:val="003F71B2"/>
    <w:rsid w:val="004009E8"/>
    <w:rsid w:val="00402CE7"/>
    <w:rsid w:val="00411787"/>
    <w:rsid w:val="00445C57"/>
    <w:rsid w:val="00464ABE"/>
    <w:rsid w:val="004941C0"/>
    <w:rsid w:val="004B135B"/>
    <w:rsid w:val="004C4B6F"/>
    <w:rsid w:val="004E6035"/>
    <w:rsid w:val="00512623"/>
    <w:rsid w:val="0052152D"/>
    <w:rsid w:val="00524594"/>
    <w:rsid w:val="0053021F"/>
    <w:rsid w:val="00537E29"/>
    <w:rsid w:val="0054176A"/>
    <w:rsid w:val="00546461"/>
    <w:rsid w:val="0054782E"/>
    <w:rsid w:val="0055545E"/>
    <w:rsid w:val="00561F65"/>
    <w:rsid w:val="00564A94"/>
    <w:rsid w:val="005718EF"/>
    <w:rsid w:val="00573853"/>
    <w:rsid w:val="0058208A"/>
    <w:rsid w:val="00586AA9"/>
    <w:rsid w:val="005C4BCA"/>
    <w:rsid w:val="00603373"/>
    <w:rsid w:val="00632631"/>
    <w:rsid w:val="0063410D"/>
    <w:rsid w:val="006449CF"/>
    <w:rsid w:val="006459FE"/>
    <w:rsid w:val="006479AF"/>
    <w:rsid w:val="00647F74"/>
    <w:rsid w:val="00657918"/>
    <w:rsid w:val="00684B8D"/>
    <w:rsid w:val="006934EC"/>
    <w:rsid w:val="00693AFB"/>
    <w:rsid w:val="00695943"/>
    <w:rsid w:val="006B046C"/>
    <w:rsid w:val="006B2E15"/>
    <w:rsid w:val="006C0A22"/>
    <w:rsid w:val="006C48B4"/>
    <w:rsid w:val="006D3EC1"/>
    <w:rsid w:val="00703C8C"/>
    <w:rsid w:val="00713AF6"/>
    <w:rsid w:val="007176A3"/>
    <w:rsid w:val="00737BE7"/>
    <w:rsid w:val="00740C85"/>
    <w:rsid w:val="007410C8"/>
    <w:rsid w:val="007473BE"/>
    <w:rsid w:val="00764EF1"/>
    <w:rsid w:val="00767986"/>
    <w:rsid w:val="00776B6F"/>
    <w:rsid w:val="00791009"/>
    <w:rsid w:val="00791C1D"/>
    <w:rsid w:val="007926DB"/>
    <w:rsid w:val="007B70C3"/>
    <w:rsid w:val="007C0926"/>
    <w:rsid w:val="007C4425"/>
    <w:rsid w:val="007C6F41"/>
    <w:rsid w:val="007E25AA"/>
    <w:rsid w:val="007F5A59"/>
    <w:rsid w:val="008025FF"/>
    <w:rsid w:val="00803141"/>
    <w:rsid w:val="00804A5D"/>
    <w:rsid w:val="00814CEA"/>
    <w:rsid w:val="008559CC"/>
    <w:rsid w:val="00862225"/>
    <w:rsid w:val="008625A7"/>
    <w:rsid w:val="008654F8"/>
    <w:rsid w:val="008700B6"/>
    <w:rsid w:val="0088037F"/>
    <w:rsid w:val="00883886"/>
    <w:rsid w:val="008A065E"/>
    <w:rsid w:val="008A0B94"/>
    <w:rsid w:val="008A229E"/>
    <w:rsid w:val="008A70BD"/>
    <w:rsid w:val="008B3ECC"/>
    <w:rsid w:val="008D0F62"/>
    <w:rsid w:val="008E6801"/>
    <w:rsid w:val="00903B93"/>
    <w:rsid w:val="0091027A"/>
    <w:rsid w:val="00912514"/>
    <w:rsid w:val="0093390C"/>
    <w:rsid w:val="009356C6"/>
    <w:rsid w:val="00945743"/>
    <w:rsid w:val="00947AA3"/>
    <w:rsid w:val="0095651A"/>
    <w:rsid w:val="0095706C"/>
    <w:rsid w:val="00982BD7"/>
    <w:rsid w:val="00992309"/>
    <w:rsid w:val="00994203"/>
    <w:rsid w:val="009C0E1C"/>
    <w:rsid w:val="009C3434"/>
    <w:rsid w:val="009C37F3"/>
    <w:rsid w:val="009C5DB7"/>
    <w:rsid w:val="009F1178"/>
    <w:rsid w:val="009F2451"/>
    <w:rsid w:val="009F27B5"/>
    <w:rsid w:val="009F49EB"/>
    <w:rsid w:val="00A04FCB"/>
    <w:rsid w:val="00A22DAD"/>
    <w:rsid w:val="00A46EFB"/>
    <w:rsid w:val="00A65E12"/>
    <w:rsid w:val="00A80C8E"/>
    <w:rsid w:val="00AA1527"/>
    <w:rsid w:val="00AB3082"/>
    <w:rsid w:val="00AB680A"/>
    <w:rsid w:val="00B33BA7"/>
    <w:rsid w:val="00B372D6"/>
    <w:rsid w:val="00B41DC7"/>
    <w:rsid w:val="00B42EF6"/>
    <w:rsid w:val="00B559DA"/>
    <w:rsid w:val="00B566D1"/>
    <w:rsid w:val="00B57089"/>
    <w:rsid w:val="00B64B1A"/>
    <w:rsid w:val="00B90B8B"/>
    <w:rsid w:val="00BB5658"/>
    <w:rsid w:val="00BC596E"/>
    <w:rsid w:val="00BD4456"/>
    <w:rsid w:val="00BF6474"/>
    <w:rsid w:val="00C06752"/>
    <w:rsid w:val="00C15122"/>
    <w:rsid w:val="00C20097"/>
    <w:rsid w:val="00C23EAA"/>
    <w:rsid w:val="00C313F3"/>
    <w:rsid w:val="00C3155C"/>
    <w:rsid w:val="00C3525A"/>
    <w:rsid w:val="00C40F0B"/>
    <w:rsid w:val="00C502EB"/>
    <w:rsid w:val="00C5314B"/>
    <w:rsid w:val="00C73CC8"/>
    <w:rsid w:val="00C90AD1"/>
    <w:rsid w:val="00CA3001"/>
    <w:rsid w:val="00CA7514"/>
    <w:rsid w:val="00CB417C"/>
    <w:rsid w:val="00CB5D65"/>
    <w:rsid w:val="00CB688E"/>
    <w:rsid w:val="00CC3BCB"/>
    <w:rsid w:val="00CD5E75"/>
    <w:rsid w:val="00CE7064"/>
    <w:rsid w:val="00CF022A"/>
    <w:rsid w:val="00CF3224"/>
    <w:rsid w:val="00D25797"/>
    <w:rsid w:val="00D359A0"/>
    <w:rsid w:val="00D42BA6"/>
    <w:rsid w:val="00D46D32"/>
    <w:rsid w:val="00D56AFF"/>
    <w:rsid w:val="00D63FCA"/>
    <w:rsid w:val="00D706D6"/>
    <w:rsid w:val="00D7088D"/>
    <w:rsid w:val="00D73077"/>
    <w:rsid w:val="00D73F26"/>
    <w:rsid w:val="00D742F1"/>
    <w:rsid w:val="00D8233C"/>
    <w:rsid w:val="00D90F6B"/>
    <w:rsid w:val="00DA2C0B"/>
    <w:rsid w:val="00DA597A"/>
    <w:rsid w:val="00DB0D56"/>
    <w:rsid w:val="00DE5957"/>
    <w:rsid w:val="00DF2BDF"/>
    <w:rsid w:val="00E1004F"/>
    <w:rsid w:val="00E27A76"/>
    <w:rsid w:val="00E36772"/>
    <w:rsid w:val="00E36886"/>
    <w:rsid w:val="00E50D7E"/>
    <w:rsid w:val="00E77F4D"/>
    <w:rsid w:val="00E82E0A"/>
    <w:rsid w:val="00E93382"/>
    <w:rsid w:val="00EA11F1"/>
    <w:rsid w:val="00EB058F"/>
    <w:rsid w:val="00EC6AFA"/>
    <w:rsid w:val="00EC7D7C"/>
    <w:rsid w:val="00F05F9D"/>
    <w:rsid w:val="00F16700"/>
    <w:rsid w:val="00F17BA5"/>
    <w:rsid w:val="00F21B67"/>
    <w:rsid w:val="00F30F6D"/>
    <w:rsid w:val="00F510A8"/>
    <w:rsid w:val="00F624F3"/>
    <w:rsid w:val="00F63379"/>
    <w:rsid w:val="00F73A8E"/>
    <w:rsid w:val="00F825CF"/>
    <w:rsid w:val="00FA2FBD"/>
    <w:rsid w:val="00FA58F0"/>
    <w:rsid w:val="00FB32D5"/>
    <w:rsid w:val="00FC2633"/>
    <w:rsid w:val="00FC2FE7"/>
    <w:rsid w:val="00FC542C"/>
    <w:rsid w:val="00FE0A17"/>
    <w:rsid w:val="00FE20D9"/>
    <w:rsid w:val="00FF0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D50D"/>
  <w15:chartTrackingRefBased/>
  <w15:docId w15:val="{56B6E7ED-67D3-48D6-931E-D3AEEABD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8E"/>
    <w:rPr>
      <w:lang w:val="ca-ES"/>
    </w:rPr>
  </w:style>
  <w:style w:type="paragraph" w:styleId="Ttulo1">
    <w:name w:val="heading 1"/>
    <w:basedOn w:val="Normal"/>
    <w:next w:val="Normal"/>
    <w:link w:val="Ttulo1Car"/>
    <w:uiPriority w:val="9"/>
    <w:qFormat/>
    <w:rsid w:val="006D3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E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E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E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E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E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E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E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EC1"/>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6D3EC1"/>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6D3EC1"/>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6D3EC1"/>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6D3EC1"/>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6D3EC1"/>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6D3EC1"/>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6D3EC1"/>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6D3EC1"/>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6D3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EC1"/>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6D3E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EC1"/>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6D3EC1"/>
    <w:pPr>
      <w:spacing w:before="160"/>
      <w:jc w:val="center"/>
    </w:pPr>
    <w:rPr>
      <w:i/>
      <w:iCs/>
      <w:color w:val="404040" w:themeColor="text1" w:themeTint="BF"/>
    </w:rPr>
  </w:style>
  <w:style w:type="character" w:customStyle="1" w:styleId="CitaCar">
    <w:name w:val="Cita Car"/>
    <w:basedOn w:val="Fuentedeprrafopredeter"/>
    <w:link w:val="Cita"/>
    <w:uiPriority w:val="29"/>
    <w:rsid w:val="006D3EC1"/>
    <w:rPr>
      <w:i/>
      <w:iCs/>
      <w:color w:val="404040" w:themeColor="text1" w:themeTint="BF"/>
      <w:lang w:val="ca-ES"/>
    </w:rPr>
  </w:style>
  <w:style w:type="paragraph" w:styleId="Prrafodelista">
    <w:name w:val="List Paragraph"/>
    <w:basedOn w:val="Normal"/>
    <w:uiPriority w:val="34"/>
    <w:qFormat/>
    <w:rsid w:val="006D3EC1"/>
    <w:pPr>
      <w:ind w:left="720"/>
      <w:contextualSpacing/>
    </w:pPr>
  </w:style>
  <w:style w:type="character" w:styleId="nfasisintenso">
    <w:name w:val="Intense Emphasis"/>
    <w:basedOn w:val="Fuentedeprrafopredeter"/>
    <w:uiPriority w:val="21"/>
    <w:qFormat/>
    <w:rsid w:val="006D3EC1"/>
    <w:rPr>
      <w:i/>
      <w:iCs/>
      <w:color w:val="0F4761" w:themeColor="accent1" w:themeShade="BF"/>
    </w:rPr>
  </w:style>
  <w:style w:type="paragraph" w:styleId="Citadestacada">
    <w:name w:val="Intense Quote"/>
    <w:basedOn w:val="Normal"/>
    <w:next w:val="Normal"/>
    <w:link w:val="CitadestacadaCar"/>
    <w:uiPriority w:val="30"/>
    <w:qFormat/>
    <w:rsid w:val="006D3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EC1"/>
    <w:rPr>
      <w:i/>
      <w:iCs/>
      <w:color w:val="0F4761" w:themeColor="accent1" w:themeShade="BF"/>
      <w:lang w:val="ca-ES"/>
    </w:rPr>
  </w:style>
  <w:style w:type="character" w:styleId="Referenciaintensa">
    <w:name w:val="Intense Reference"/>
    <w:basedOn w:val="Fuentedeprrafopredeter"/>
    <w:uiPriority w:val="32"/>
    <w:qFormat/>
    <w:rsid w:val="006D3EC1"/>
    <w:rPr>
      <w:b/>
      <w:bCs/>
      <w:smallCaps/>
      <w:color w:val="0F4761" w:themeColor="accent1" w:themeShade="BF"/>
      <w:spacing w:val="5"/>
    </w:rPr>
  </w:style>
  <w:style w:type="paragraph" w:styleId="Encabezado">
    <w:name w:val="header"/>
    <w:basedOn w:val="Normal"/>
    <w:link w:val="EncabezadoCar"/>
    <w:uiPriority w:val="99"/>
    <w:unhideWhenUsed/>
    <w:rsid w:val="006D3E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3EC1"/>
    <w:rPr>
      <w:lang w:val="ca-ES"/>
    </w:rPr>
  </w:style>
  <w:style w:type="paragraph" w:styleId="Piedepgina">
    <w:name w:val="footer"/>
    <w:basedOn w:val="Normal"/>
    <w:link w:val="PiedepginaCar"/>
    <w:uiPriority w:val="99"/>
    <w:unhideWhenUsed/>
    <w:rsid w:val="006D3E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3EC1"/>
    <w:rPr>
      <w:lang w:val="ca-ES"/>
    </w:rPr>
  </w:style>
  <w:style w:type="paragraph" w:styleId="Textonotapie">
    <w:name w:val="footnote text"/>
    <w:basedOn w:val="Normal"/>
    <w:link w:val="TextonotapieCar"/>
    <w:uiPriority w:val="99"/>
    <w:semiHidden/>
    <w:unhideWhenUsed/>
    <w:rsid w:val="007410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10C8"/>
    <w:rPr>
      <w:sz w:val="20"/>
      <w:szCs w:val="20"/>
      <w:lang w:val="ca-ES"/>
    </w:rPr>
  </w:style>
  <w:style w:type="character" w:styleId="Refdenotaalpie">
    <w:name w:val="footnote reference"/>
    <w:basedOn w:val="Fuentedeprrafopredeter"/>
    <w:uiPriority w:val="99"/>
    <w:semiHidden/>
    <w:unhideWhenUsed/>
    <w:rsid w:val="007410C8"/>
    <w:rPr>
      <w:vertAlign w:val="superscript"/>
    </w:rPr>
  </w:style>
  <w:style w:type="character" w:styleId="Hipervnculo">
    <w:name w:val="Hyperlink"/>
    <w:basedOn w:val="Fuentedeprrafopredeter"/>
    <w:uiPriority w:val="99"/>
    <w:unhideWhenUsed/>
    <w:rsid w:val="007410C8"/>
    <w:rPr>
      <w:color w:val="467886" w:themeColor="hyperlink"/>
      <w:u w:val="single"/>
    </w:rPr>
  </w:style>
  <w:style w:type="paragraph" w:styleId="NormalWeb">
    <w:name w:val="Normal (Web)"/>
    <w:basedOn w:val="Normal"/>
    <w:uiPriority w:val="99"/>
    <w:unhideWhenUsed/>
    <w:rsid w:val="00FC2633"/>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9C0E1C"/>
    <w:rPr>
      <w:color w:val="605E5C"/>
      <w:shd w:val="clear" w:color="auto" w:fill="E1DFDD"/>
    </w:rPr>
  </w:style>
  <w:style w:type="character" w:styleId="Refdecomentario">
    <w:name w:val="annotation reference"/>
    <w:basedOn w:val="Fuentedeprrafopredeter"/>
    <w:uiPriority w:val="99"/>
    <w:semiHidden/>
    <w:unhideWhenUsed/>
    <w:rsid w:val="00E36886"/>
    <w:rPr>
      <w:sz w:val="16"/>
      <w:szCs w:val="16"/>
    </w:rPr>
  </w:style>
  <w:style w:type="paragraph" w:styleId="Textocomentario">
    <w:name w:val="annotation text"/>
    <w:basedOn w:val="Normal"/>
    <w:link w:val="TextocomentarioCar"/>
    <w:uiPriority w:val="99"/>
    <w:unhideWhenUsed/>
    <w:rsid w:val="00E36886"/>
    <w:pPr>
      <w:spacing w:line="240" w:lineRule="auto"/>
    </w:pPr>
    <w:rPr>
      <w:sz w:val="20"/>
      <w:szCs w:val="20"/>
    </w:rPr>
  </w:style>
  <w:style w:type="character" w:customStyle="1" w:styleId="TextocomentarioCar">
    <w:name w:val="Texto comentario Car"/>
    <w:basedOn w:val="Fuentedeprrafopredeter"/>
    <w:link w:val="Textocomentario"/>
    <w:uiPriority w:val="99"/>
    <w:rsid w:val="00E36886"/>
    <w:rPr>
      <w:sz w:val="20"/>
      <w:szCs w:val="20"/>
      <w:lang w:val="ca-ES"/>
    </w:rPr>
  </w:style>
  <w:style w:type="table" w:styleId="Tablaconcuadrcula">
    <w:name w:val="Table Grid"/>
    <w:basedOn w:val="Tablanormal"/>
    <w:uiPriority w:val="39"/>
    <w:rsid w:val="002B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C596E"/>
    <w:rPr>
      <w:b/>
      <w:bCs/>
    </w:rPr>
  </w:style>
  <w:style w:type="character" w:customStyle="1" w:styleId="AsuntodelcomentarioCar">
    <w:name w:val="Asunto del comentario Car"/>
    <w:basedOn w:val="TextocomentarioCar"/>
    <w:link w:val="Asuntodelcomentario"/>
    <w:uiPriority w:val="99"/>
    <w:semiHidden/>
    <w:rsid w:val="00BC596E"/>
    <w:rPr>
      <w:b/>
      <w:bC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7451">
      <w:bodyDiv w:val="1"/>
      <w:marLeft w:val="0"/>
      <w:marRight w:val="0"/>
      <w:marTop w:val="0"/>
      <w:marBottom w:val="0"/>
      <w:divBdr>
        <w:top w:val="none" w:sz="0" w:space="0" w:color="auto"/>
        <w:left w:val="none" w:sz="0" w:space="0" w:color="auto"/>
        <w:bottom w:val="none" w:sz="0" w:space="0" w:color="auto"/>
        <w:right w:val="none" w:sz="0" w:space="0" w:color="auto"/>
      </w:divBdr>
    </w:div>
    <w:div w:id="298807799">
      <w:bodyDiv w:val="1"/>
      <w:marLeft w:val="0"/>
      <w:marRight w:val="0"/>
      <w:marTop w:val="0"/>
      <w:marBottom w:val="0"/>
      <w:divBdr>
        <w:top w:val="none" w:sz="0" w:space="0" w:color="auto"/>
        <w:left w:val="none" w:sz="0" w:space="0" w:color="auto"/>
        <w:bottom w:val="none" w:sz="0" w:space="0" w:color="auto"/>
        <w:right w:val="none" w:sz="0" w:space="0" w:color="auto"/>
      </w:divBdr>
    </w:div>
    <w:div w:id="456220826">
      <w:bodyDiv w:val="1"/>
      <w:marLeft w:val="0"/>
      <w:marRight w:val="0"/>
      <w:marTop w:val="0"/>
      <w:marBottom w:val="0"/>
      <w:divBdr>
        <w:top w:val="none" w:sz="0" w:space="0" w:color="auto"/>
        <w:left w:val="none" w:sz="0" w:space="0" w:color="auto"/>
        <w:bottom w:val="none" w:sz="0" w:space="0" w:color="auto"/>
        <w:right w:val="none" w:sz="0" w:space="0" w:color="auto"/>
      </w:divBdr>
    </w:div>
    <w:div w:id="673728136">
      <w:bodyDiv w:val="1"/>
      <w:marLeft w:val="0"/>
      <w:marRight w:val="0"/>
      <w:marTop w:val="0"/>
      <w:marBottom w:val="0"/>
      <w:divBdr>
        <w:top w:val="none" w:sz="0" w:space="0" w:color="auto"/>
        <w:left w:val="none" w:sz="0" w:space="0" w:color="auto"/>
        <w:bottom w:val="none" w:sz="0" w:space="0" w:color="auto"/>
        <w:right w:val="none" w:sz="0" w:space="0" w:color="auto"/>
      </w:divBdr>
    </w:div>
    <w:div w:id="750657736">
      <w:bodyDiv w:val="1"/>
      <w:marLeft w:val="0"/>
      <w:marRight w:val="0"/>
      <w:marTop w:val="0"/>
      <w:marBottom w:val="0"/>
      <w:divBdr>
        <w:top w:val="none" w:sz="0" w:space="0" w:color="auto"/>
        <w:left w:val="none" w:sz="0" w:space="0" w:color="auto"/>
        <w:bottom w:val="none" w:sz="0" w:space="0" w:color="auto"/>
        <w:right w:val="none" w:sz="0" w:space="0" w:color="auto"/>
      </w:divBdr>
    </w:div>
    <w:div w:id="1338849847">
      <w:bodyDiv w:val="1"/>
      <w:marLeft w:val="0"/>
      <w:marRight w:val="0"/>
      <w:marTop w:val="0"/>
      <w:marBottom w:val="0"/>
      <w:divBdr>
        <w:top w:val="none" w:sz="0" w:space="0" w:color="auto"/>
        <w:left w:val="none" w:sz="0" w:space="0" w:color="auto"/>
        <w:bottom w:val="none" w:sz="0" w:space="0" w:color="auto"/>
        <w:right w:val="none" w:sz="0" w:space="0" w:color="auto"/>
      </w:divBdr>
    </w:div>
    <w:div w:id="1654600785">
      <w:bodyDiv w:val="1"/>
      <w:marLeft w:val="0"/>
      <w:marRight w:val="0"/>
      <w:marTop w:val="0"/>
      <w:marBottom w:val="0"/>
      <w:divBdr>
        <w:top w:val="none" w:sz="0" w:space="0" w:color="auto"/>
        <w:left w:val="none" w:sz="0" w:space="0" w:color="auto"/>
        <w:bottom w:val="none" w:sz="0" w:space="0" w:color="auto"/>
        <w:right w:val="none" w:sz="0" w:space="0" w:color="auto"/>
      </w:divBdr>
    </w:div>
    <w:div w:id="1711415341">
      <w:bodyDiv w:val="1"/>
      <w:marLeft w:val="0"/>
      <w:marRight w:val="0"/>
      <w:marTop w:val="0"/>
      <w:marBottom w:val="0"/>
      <w:divBdr>
        <w:top w:val="none" w:sz="0" w:space="0" w:color="auto"/>
        <w:left w:val="none" w:sz="0" w:space="0" w:color="auto"/>
        <w:bottom w:val="none" w:sz="0" w:space="0" w:color="auto"/>
        <w:right w:val="none" w:sz="0" w:space="0" w:color="auto"/>
      </w:divBdr>
    </w:div>
    <w:div w:id="20140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cnur.org/media/declaracion-y-plan-de-accion-de-chile-2024-2034" TargetMode="External"/><Relationship Id="rId3" Type="http://schemas.openxmlformats.org/officeDocument/2006/relationships/hyperlink" Target="https://www.r4v.info/es" TargetMode="External"/><Relationship Id="rId7" Type="http://schemas.openxmlformats.org/officeDocument/2006/relationships/hyperlink" Target="https://hchr.org.mx/wp/wp-content/uploads/2022/04/BoletinMigracion_02_2022_ONUDerechosHuman" TargetMode="External"/><Relationship Id="rId2" Type="http://schemas.openxmlformats.org/officeDocument/2006/relationships/hyperlink" Target="http://www.acnur.org/sites/default/files/2025-01/ACNUR_Informe_Semestral_de_Tendencias_2024.pdf" TargetMode="External"/><Relationship Id="rId1" Type="http://schemas.openxmlformats.org/officeDocument/2006/relationships/hyperlink" Target="https://worldmigrationreport.iom.int/es" TargetMode="External"/><Relationship Id="rId6" Type="http://schemas.openxmlformats.org/officeDocument/2006/relationships/hyperlink" Target="https://www.ifrc.org/es/press-release/las-comunidades-afectadas-por-los-huracanes-eta-e-iota-estan-amenazadas-por-seguridad" TargetMode="External"/><Relationship Id="rId5" Type="http://schemas.openxmlformats.org/officeDocument/2006/relationships/hyperlink" Target="https://www.internal-displacement.org/countries/colombia/" TargetMode="External"/><Relationship Id="rId4" Type="http://schemas.openxmlformats.org/officeDocument/2006/relationships/hyperlink" Target="https://www.migracion.gob.pa/estadistic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03B7-A27D-44B6-9309-65AA91B73A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Orozco Alfonso</dc:creator>
  <cp:keywords/>
  <dc:description/>
  <cp:lastModifiedBy>Yazmín Jiménez</cp:lastModifiedBy>
  <cp:revision>2</cp:revision>
  <cp:lastPrinted>2025-04-25T19:25:00Z</cp:lastPrinted>
  <dcterms:created xsi:type="dcterms:W3CDTF">2025-04-26T05:34:00Z</dcterms:created>
  <dcterms:modified xsi:type="dcterms:W3CDTF">2025-04-26T05:34:00Z</dcterms:modified>
</cp:coreProperties>
</file>